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727D00" w14:textId="08CB02B5" w:rsidR="00C76EAA" w:rsidRDefault="00D67F8B">
      <w:r w:rsidRPr="00EA2C3E">
        <w:rPr>
          <w:noProof/>
          <w:lang w:eastAsia="nl-NL"/>
        </w:rPr>
        <w:drawing>
          <wp:anchor distT="0" distB="0" distL="114300" distR="114300" simplePos="0" relativeHeight="251658240" behindDoc="1" locked="0" layoutInCell="1" allowOverlap="1" wp14:anchorId="3691FF83" wp14:editId="48CD18BC">
            <wp:simplePos x="0" y="0"/>
            <wp:positionH relativeFrom="margin">
              <wp:posOffset>4302209</wp:posOffset>
            </wp:positionH>
            <wp:positionV relativeFrom="paragraph">
              <wp:posOffset>-892702</wp:posOffset>
            </wp:positionV>
            <wp:extent cx="1696720" cy="1126490"/>
            <wp:effectExtent l="0" t="0" r="0" b="0"/>
            <wp:wrapNone/>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37734_gemeentetilburg_nieuws_logo_26021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96720" cy="1126490"/>
                    </a:xfrm>
                    <a:prstGeom prst="rect">
                      <a:avLst/>
                    </a:prstGeom>
                  </pic:spPr>
                </pic:pic>
              </a:graphicData>
            </a:graphic>
            <wp14:sizeRelH relativeFrom="margin">
              <wp14:pctWidth>0</wp14:pctWidth>
            </wp14:sizeRelH>
            <wp14:sizeRelV relativeFrom="margin">
              <wp14:pctHeight>0</wp14:pctHeight>
            </wp14:sizeRelV>
          </wp:anchor>
        </w:drawing>
      </w:r>
    </w:p>
    <w:p w14:paraId="5AE4445D" w14:textId="6F338CA1" w:rsidR="00D67F8B" w:rsidRDefault="00D67F8B"/>
    <w:p w14:paraId="27A6E324" w14:textId="4864B039" w:rsidR="005B52C1" w:rsidRDefault="005B52C1"/>
    <w:p w14:paraId="59C953DF" w14:textId="1BA371B3" w:rsidR="005B52C1" w:rsidRDefault="005B52C1"/>
    <w:p w14:paraId="684D91C7" w14:textId="02DE7084" w:rsidR="005B52C1" w:rsidRDefault="005B52C1"/>
    <w:p w14:paraId="2A8F16AD" w14:textId="4E65B075" w:rsidR="005B52C1" w:rsidRDefault="005B52C1"/>
    <w:p w14:paraId="5C4371B6" w14:textId="77777777" w:rsidR="00D67F8B" w:rsidRPr="00EA2C3E" w:rsidRDefault="00D67F8B"/>
    <w:p w14:paraId="3AFDF001" w14:textId="77777777" w:rsidR="00D67F8B" w:rsidRPr="00EA2C3E" w:rsidRDefault="00D67F8B">
      <w:pPr>
        <w:rPr>
          <w:b/>
          <w:sz w:val="40"/>
          <w:szCs w:val="40"/>
        </w:rPr>
      </w:pPr>
    </w:p>
    <w:p w14:paraId="3AED221E" w14:textId="77777777" w:rsidR="00D67F8B" w:rsidRPr="00EA2C3E" w:rsidRDefault="00D67F8B">
      <w:pPr>
        <w:rPr>
          <w:b/>
          <w:sz w:val="40"/>
          <w:szCs w:val="40"/>
        </w:rPr>
      </w:pPr>
    </w:p>
    <w:p w14:paraId="3642A4E0" w14:textId="77777777" w:rsidR="00D67F8B" w:rsidRPr="00EA2C3E" w:rsidRDefault="00D67F8B">
      <w:pPr>
        <w:rPr>
          <w:b/>
          <w:sz w:val="40"/>
          <w:szCs w:val="40"/>
        </w:rPr>
      </w:pPr>
    </w:p>
    <w:p w14:paraId="44BF2DC5" w14:textId="00F0747E" w:rsidR="00D67F8B" w:rsidRPr="00EA2C3E" w:rsidRDefault="00F37617">
      <w:pPr>
        <w:rPr>
          <w:b/>
          <w:sz w:val="56"/>
          <w:szCs w:val="40"/>
        </w:rPr>
      </w:pPr>
      <w:r>
        <w:rPr>
          <w:b/>
          <w:sz w:val="56"/>
          <w:szCs w:val="40"/>
        </w:rPr>
        <w:t xml:space="preserve">Multimodaal </w:t>
      </w:r>
      <w:r w:rsidR="00CD05CB">
        <w:rPr>
          <w:b/>
          <w:sz w:val="56"/>
          <w:szCs w:val="40"/>
        </w:rPr>
        <w:t>N</w:t>
      </w:r>
      <w:r>
        <w:rPr>
          <w:b/>
          <w:sz w:val="56"/>
          <w:szCs w:val="40"/>
        </w:rPr>
        <w:t>etwerk</w:t>
      </w:r>
      <w:r w:rsidR="00CD05CB">
        <w:rPr>
          <w:b/>
          <w:sz w:val="56"/>
          <w:szCs w:val="40"/>
        </w:rPr>
        <w:t xml:space="preserve"> K</w:t>
      </w:r>
      <w:r>
        <w:rPr>
          <w:b/>
          <w:sz w:val="56"/>
          <w:szCs w:val="40"/>
        </w:rPr>
        <w:t xml:space="preserve">ader Tilburg </w:t>
      </w:r>
    </w:p>
    <w:p w14:paraId="57C22606" w14:textId="6491D73A" w:rsidR="00F03082" w:rsidRPr="00DC50D7" w:rsidRDefault="00142CFA">
      <w:pPr>
        <w:rPr>
          <w:i/>
          <w:sz w:val="24"/>
          <w:szCs w:val="24"/>
        </w:rPr>
      </w:pPr>
      <w:r w:rsidRPr="00DC50D7">
        <w:rPr>
          <w:i/>
          <w:sz w:val="24"/>
          <w:szCs w:val="24"/>
        </w:rPr>
        <w:t>Op weg</w:t>
      </w:r>
      <w:r w:rsidR="00CC1D95" w:rsidRPr="00DC50D7">
        <w:rPr>
          <w:i/>
          <w:sz w:val="24"/>
          <w:szCs w:val="24"/>
        </w:rPr>
        <w:t xml:space="preserve"> naar </w:t>
      </w:r>
      <w:r w:rsidR="002F4403" w:rsidRPr="00DC50D7">
        <w:rPr>
          <w:i/>
          <w:sz w:val="24"/>
          <w:szCs w:val="24"/>
        </w:rPr>
        <w:t xml:space="preserve">operationaliseren </w:t>
      </w:r>
      <w:r w:rsidR="00DC50D7" w:rsidRPr="00DC50D7">
        <w:rPr>
          <w:i/>
          <w:sz w:val="24"/>
          <w:szCs w:val="24"/>
        </w:rPr>
        <w:t xml:space="preserve">en monitoren </w:t>
      </w:r>
      <w:r w:rsidRPr="00DC50D7">
        <w:rPr>
          <w:i/>
          <w:sz w:val="24"/>
          <w:szCs w:val="24"/>
        </w:rPr>
        <w:t xml:space="preserve">van beleid bij </w:t>
      </w:r>
      <w:r w:rsidR="00F37617" w:rsidRPr="00DC50D7">
        <w:rPr>
          <w:i/>
          <w:sz w:val="24"/>
          <w:szCs w:val="24"/>
        </w:rPr>
        <w:t>verkeerslichten</w:t>
      </w:r>
    </w:p>
    <w:p w14:paraId="7D28B086" w14:textId="1D090FAD" w:rsidR="00F03082" w:rsidRDefault="00F03082">
      <w:pPr>
        <w:rPr>
          <w:i/>
        </w:rPr>
      </w:pPr>
    </w:p>
    <w:p w14:paraId="101514E6" w14:textId="77777777" w:rsidR="00F03082" w:rsidRDefault="00F03082">
      <w:pPr>
        <w:rPr>
          <w:i/>
        </w:rPr>
      </w:pPr>
    </w:p>
    <w:p w14:paraId="1B055380" w14:textId="77777777" w:rsidR="00F03082" w:rsidRDefault="00F03082">
      <w:pPr>
        <w:rPr>
          <w:i/>
        </w:rPr>
      </w:pPr>
    </w:p>
    <w:p w14:paraId="43BC0F54" w14:textId="77777777" w:rsidR="00F03082" w:rsidRDefault="00F03082">
      <w:pPr>
        <w:rPr>
          <w:i/>
        </w:rPr>
      </w:pPr>
    </w:p>
    <w:p w14:paraId="70D28A4E" w14:textId="77777777" w:rsidR="00F03082" w:rsidRDefault="00F03082">
      <w:pPr>
        <w:rPr>
          <w:i/>
        </w:rPr>
      </w:pPr>
    </w:p>
    <w:p w14:paraId="1C3A2957" w14:textId="77777777" w:rsidR="00F03082" w:rsidRDefault="00F03082">
      <w:pPr>
        <w:rPr>
          <w:i/>
        </w:rPr>
      </w:pPr>
    </w:p>
    <w:p w14:paraId="7AC4FEFD" w14:textId="77777777" w:rsidR="00F03082" w:rsidRDefault="00F03082">
      <w:pPr>
        <w:rPr>
          <w:i/>
        </w:rPr>
      </w:pPr>
    </w:p>
    <w:p w14:paraId="62A88CD5" w14:textId="77777777" w:rsidR="00F03082" w:rsidRDefault="00F03082">
      <w:pPr>
        <w:rPr>
          <w:i/>
        </w:rPr>
      </w:pPr>
    </w:p>
    <w:p w14:paraId="7948B303" w14:textId="77777777" w:rsidR="00F03082" w:rsidRDefault="00F03082">
      <w:pPr>
        <w:rPr>
          <w:i/>
        </w:rPr>
      </w:pPr>
    </w:p>
    <w:p w14:paraId="613CE182" w14:textId="77777777" w:rsidR="00F03082" w:rsidRDefault="00F03082">
      <w:pPr>
        <w:rPr>
          <w:i/>
        </w:rPr>
      </w:pPr>
    </w:p>
    <w:p w14:paraId="6FCB4003" w14:textId="77777777" w:rsidR="00F03082" w:rsidRDefault="00F03082">
      <w:pPr>
        <w:rPr>
          <w:i/>
        </w:rPr>
      </w:pPr>
    </w:p>
    <w:p w14:paraId="02581C34" w14:textId="77777777" w:rsidR="00F03082" w:rsidRDefault="00F03082">
      <w:pPr>
        <w:rPr>
          <w:i/>
        </w:rPr>
      </w:pPr>
    </w:p>
    <w:p w14:paraId="45FAB43A" w14:textId="77777777" w:rsidR="00F03082" w:rsidRDefault="00F03082">
      <w:pPr>
        <w:rPr>
          <w:i/>
        </w:rPr>
      </w:pPr>
    </w:p>
    <w:p w14:paraId="77346D94" w14:textId="77777777" w:rsidR="00F03082" w:rsidRDefault="00F03082">
      <w:pPr>
        <w:rPr>
          <w:i/>
        </w:rPr>
      </w:pPr>
    </w:p>
    <w:p w14:paraId="50D697FE" w14:textId="77777777" w:rsidR="00F03082" w:rsidRDefault="00F03082">
      <w:pPr>
        <w:rPr>
          <w:i/>
        </w:rPr>
      </w:pPr>
    </w:p>
    <w:p w14:paraId="1C408452" w14:textId="77777777" w:rsidR="00F03082" w:rsidRDefault="00F03082">
      <w:pPr>
        <w:rPr>
          <w:i/>
        </w:rPr>
      </w:pPr>
    </w:p>
    <w:p w14:paraId="74AF310E" w14:textId="77777777" w:rsidR="00F03082" w:rsidRDefault="00F03082">
      <w:pPr>
        <w:rPr>
          <w:i/>
        </w:rPr>
      </w:pPr>
    </w:p>
    <w:p w14:paraId="2D7DDF3D" w14:textId="77777777" w:rsidR="00F03082" w:rsidRDefault="00F03082">
      <w:pPr>
        <w:rPr>
          <w:i/>
        </w:rPr>
      </w:pPr>
    </w:p>
    <w:p w14:paraId="3BA57524" w14:textId="77777777" w:rsidR="00F03082" w:rsidRDefault="00F03082">
      <w:pPr>
        <w:rPr>
          <w:i/>
        </w:rPr>
      </w:pPr>
    </w:p>
    <w:p w14:paraId="699F9676" w14:textId="77777777" w:rsidR="00F03082" w:rsidRDefault="00F03082">
      <w:pPr>
        <w:rPr>
          <w:i/>
        </w:rPr>
      </w:pPr>
    </w:p>
    <w:p w14:paraId="28C1D0AF" w14:textId="77777777" w:rsidR="00F03082" w:rsidRDefault="00F03082">
      <w:pPr>
        <w:rPr>
          <w:i/>
        </w:rPr>
      </w:pPr>
    </w:p>
    <w:p w14:paraId="0A617C41" w14:textId="77777777" w:rsidR="00F03082" w:rsidRDefault="00F03082">
      <w:pPr>
        <w:rPr>
          <w:i/>
        </w:rPr>
      </w:pPr>
    </w:p>
    <w:p w14:paraId="6B0AE1E7" w14:textId="77777777" w:rsidR="00F03082" w:rsidRDefault="00F03082">
      <w:pPr>
        <w:rPr>
          <w:i/>
        </w:rPr>
      </w:pPr>
    </w:p>
    <w:p w14:paraId="7E09968F" w14:textId="3EACB2E1" w:rsidR="00F03082" w:rsidRDefault="00F03082">
      <w:pPr>
        <w:rPr>
          <w:i/>
        </w:rPr>
      </w:pPr>
    </w:p>
    <w:p w14:paraId="02573D88" w14:textId="77777777" w:rsidR="001D559E" w:rsidRDefault="001D559E">
      <w:pPr>
        <w:rPr>
          <w:i/>
        </w:rPr>
      </w:pPr>
    </w:p>
    <w:p w14:paraId="23099652" w14:textId="77777777" w:rsidR="003001A1" w:rsidRDefault="003001A1">
      <w:pPr>
        <w:rPr>
          <w:i/>
        </w:rPr>
      </w:pPr>
    </w:p>
    <w:p w14:paraId="2D6D1E4B" w14:textId="77777777" w:rsidR="003001A1" w:rsidRDefault="003001A1">
      <w:pPr>
        <w:rPr>
          <w:i/>
        </w:rPr>
      </w:pPr>
    </w:p>
    <w:p w14:paraId="1F808406" w14:textId="77777777" w:rsidR="003001A1" w:rsidRDefault="003001A1">
      <w:pPr>
        <w:rPr>
          <w:i/>
        </w:rPr>
      </w:pPr>
    </w:p>
    <w:p w14:paraId="0F4D3F01" w14:textId="77777777" w:rsidR="003001A1" w:rsidRDefault="003001A1">
      <w:pPr>
        <w:rPr>
          <w:i/>
        </w:rPr>
      </w:pPr>
    </w:p>
    <w:p w14:paraId="7FAB1139" w14:textId="20559BF8" w:rsidR="00F03082" w:rsidRDefault="00F03082">
      <w:pPr>
        <w:rPr>
          <w:i/>
        </w:rPr>
      </w:pPr>
      <w:r>
        <w:rPr>
          <w:i/>
        </w:rPr>
        <w:t>Gemeente Tilburg</w:t>
      </w:r>
    </w:p>
    <w:p w14:paraId="26E5B7FD" w14:textId="134E0263" w:rsidR="00F03082" w:rsidRDefault="00B470EB">
      <w:pPr>
        <w:rPr>
          <w:i/>
        </w:rPr>
      </w:pPr>
      <w:r>
        <w:rPr>
          <w:i/>
        </w:rPr>
        <w:t>12 april</w:t>
      </w:r>
      <w:r w:rsidR="00F03082">
        <w:rPr>
          <w:i/>
        </w:rPr>
        <w:t xml:space="preserve"> 202</w:t>
      </w:r>
      <w:r w:rsidR="00F6130C">
        <w:rPr>
          <w:i/>
        </w:rPr>
        <w:t>3</w:t>
      </w:r>
    </w:p>
    <w:p w14:paraId="72F45636" w14:textId="47289A7F" w:rsidR="00D67F8B" w:rsidRDefault="00D67F8B">
      <w:pPr>
        <w:rPr>
          <w:i/>
        </w:rPr>
      </w:pPr>
      <w:r w:rsidRPr="00EA2C3E">
        <w:rPr>
          <w:i/>
        </w:rPr>
        <w:t xml:space="preserve">Versie </w:t>
      </w:r>
      <w:r w:rsidR="00834DC5">
        <w:rPr>
          <w:i/>
        </w:rPr>
        <w:t>1.</w:t>
      </w:r>
      <w:r w:rsidR="00B470EB">
        <w:rPr>
          <w:i/>
        </w:rPr>
        <w:t>1</w:t>
      </w:r>
    </w:p>
    <w:p w14:paraId="1F7E9B5F" w14:textId="77777777" w:rsidR="0063173D" w:rsidRDefault="0063173D">
      <w:pPr>
        <w:rPr>
          <w:i/>
        </w:rPr>
      </w:pPr>
    </w:p>
    <w:p w14:paraId="4E853C77" w14:textId="77777777" w:rsidR="0063173D" w:rsidRDefault="0063173D">
      <w:pPr>
        <w:rPr>
          <w:i/>
        </w:rPr>
      </w:pPr>
    </w:p>
    <w:p w14:paraId="2862F8CB" w14:textId="5D55CFA2" w:rsidR="00D67F8B" w:rsidRPr="00EA2C3E" w:rsidRDefault="00D67F8B">
      <w:pPr>
        <w:rPr>
          <w:rFonts w:asciiTheme="majorHAnsi" w:hAnsiTheme="majorHAnsi"/>
          <w:b/>
          <w:sz w:val="32"/>
        </w:rPr>
      </w:pPr>
      <w:r w:rsidRPr="00EA2C3E">
        <w:rPr>
          <w:rFonts w:asciiTheme="majorHAnsi" w:hAnsiTheme="majorHAnsi"/>
          <w:b/>
          <w:sz w:val="32"/>
        </w:rPr>
        <w:lastRenderedPageBreak/>
        <w:t>Versie beheer</w:t>
      </w:r>
    </w:p>
    <w:p w14:paraId="6696A2BB" w14:textId="77777777" w:rsidR="00D67F8B" w:rsidRPr="00EA2C3E" w:rsidRDefault="00D67F8B"/>
    <w:p w14:paraId="750B9E81" w14:textId="77777777" w:rsidR="00D67F8B" w:rsidRPr="00EA2C3E" w:rsidRDefault="00D67F8B"/>
    <w:tbl>
      <w:tblPr>
        <w:tblW w:w="85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29"/>
        <w:gridCol w:w="1418"/>
        <w:gridCol w:w="1559"/>
        <w:gridCol w:w="4395"/>
      </w:tblGrid>
      <w:tr w:rsidR="0063308B" w:rsidRPr="00EA2C3E" w14:paraId="20A082D4" w14:textId="77777777" w:rsidTr="00B51C66">
        <w:tc>
          <w:tcPr>
            <w:tcW w:w="1129" w:type="dxa"/>
            <w:shd w:val="clear" w:color="auto" w:fill="D9D9D9"/>
          </w:tcPr>
          <w:p w14:paraId="7235F2F5" w14:textId="39E86692" w:rsidR="0063308B" w:rsidRPr="00EA2C3E" w:rsidRDefault="0063308B" w:rsidP="0063308B">
            <w:pPr>
              <w:tabs>
                <w:tab w:val="left" w:pos="6109"/>
              </w:tabs>
              <w:rPr>
                <w:rFonts w:cs="Arial"/>
                <w:b/>
                <w:bCs/>
              </w:rPr>
            </w:pPr>
            <w:r w:rsidRPr="00EA2C3E">
              <w:rPr>
                <w:rFonts w:cs="Arial"/>
                <w:b/>
                <w:bCs/>
              </w:rPr>
              <w:t>Versie</w:t>
            </w:r>
          </w:p>
        </w:tc>
        <w:tc>
          <w:tcPr>
            <w:tcW w:w="1418" w:type="dxa"/>
            <w:shd w:val="clear" w:color="auto" w:fill="D9D9D9"/>
          </w:tcPr>
          <w:p w14:paraId="04B723A0" w14:textId="7032DD5B" w:rsidR="0063308B" w:rsidRPr="00EA2C3E" w:rsidRDefault="0063308B" w:rsidP="0063308B">
            <w:pPr>
              <w:tabs>
                <w:tab w:val="left" w:pos="6109"/>
              </w:tabs>
              <w:rPr>
                <w:rFonts w:cs="Arial"/>
                <w:b/>
                <w:bCs/>
              </w:rPr>
            </w:pPr>
            <w:r w:rsidRPr="00EA2C3E">
              <w:rPr>
                <w:rFonts w:cs="Arial"/>
                <w:b/>
                <w:bCs/>
              </w:rPr>
              <w:t>Status</w:t>
            </w:r>
          </w:p>
        </w:tc>
        <w:tc>
          <w:tcPr>
            <w:tcW w:w="1559" w:type="dxa"/>
            <w:shd w:val="clear" w:color="auto" w:fill="D9D9D9"/>
          </w:tcPr>
          <w:p w14:paraId="00DE5372" w14:textId="77777777" w:rsidR="0063308B" w:rsidRPr="00EA2C3E" w:rsidRDefault="0063308B" w:rsidP="0063308B">
            <w:pPr>
              <w:tabs>
                <w:tab w:val="left" w:pos="6109"/>
              </w:tabs>
              <w:rPr>
                <w:rFonts w:cs="Arial"/>
                <w:b/>
                <w:bCs/>
              </w:rPr>
            </w:pPr>
            <w:r w:rsidRPr="00EA2C3E">
              <w:rPr>
                <w:rFonts w:cs="Arial"/>
                <w:b/>
                <w:bCs/>
              </w:rPr>
              <w:t>datum:</w:t>
            </w:r>
          </w:p>
        </w:tc>
        <w:tc>
          <w:tcPr>
            <w:tcW w:w="4395" w:type="dxa"/>
            <w:shd w:val="clear" w:color="auto" w:fill="D9D9D9"/>
          </w:tcPr>
          <w:p w14:paraId="6C33F73B" w14:textId="0A656566" w:rsidR="0063308B" w:rsidRPr="00EA2C3E" w:rsidRDefault="0063308B" w:rsidP="0063308B">
            <w:pPr>
              <w:tabs>
                <w:tab w:val="left" w:pos="6109"/>
              </w:tabs>
              <w:rPr>
                <w:rFonts w:cs="Arial"/>
                <w:b/>
                <w:bCs/>
              </w:rPr>
            </w:pPr>
            <w:r w:rsidRPr="00EA2C3E">
              <w:rPr>
                <w:rFonts w:cs="Arial"/>
                <w:b/>
                <w:bCs/>
              </w:rPr>
              <w:t>Opmerkingen</w:t>
            </w:r>
          </w:p>
        </w:tc>
      </w:tr>
      <w:tr w:rsidR="00B51C66" w:rsidRPr="00EA2C3E" w14:paraId="259C2A35" w14:textId="77777777" w:rsidTr="00B51C66">
        <w:tc>
          <w:tcPr>
            <w:tcW w:w="1129" w:type="dxa"/>
          </w:tcPr>
          <w:p w14:paraId="6A68BC99" w14:textId="11AF4818" w:rsidR="00B51C66" w:rsidRPr="00EA2C3E" w:rsidRDefault="0063173D" w:rsidP="0063308B">
            <w:pPr>
              <w:tabs>
                <w:tab w:val="left" w:pos="6109"/>
              </w:tabs>
            </w:pPr>
            <w:r>
              <w:t>0.9</w:t>
            </w:r>
          </w:p>
        </w:tc>
        <w:tc>
          <w:tcPr>
            <w:tcW w:w="1418" w:type="dxa"/>
          </w:tcPr>
          <w:p w14:paraId="4F182434" w14:textId="2BCC2028" w:rsidR="00B51C66" w:rsidRPr="00EA2C3E" w:rsidRDefault="0063173D" w:rsidP="0063308B">
            <w:pPr>
              <w:tabs>
                <w:tab w:val="left" w:pos="6109"/>
              </w:tabs>
            </w:pPr>
            <w:r>
              <w:t>Concept</w:t>
            </w:r>
          </w:p>
        </w:tc>
        <w:tc>
          <w:tcPr>
            <w:tcW w:w="1559" w:type="dxa"/>
          </w:tcPr>
          <w:p w14:paraId="6C31CAEF" w14:textId="73D392C0" w:rsidR="00B51C66" w:rsidRPr="00EA2C3E" w:rsidRDefault="001D559E" w:rsidP="00783237">
            <w:pPr>
              <w:tabs>
                <w:tab w:val="left" w:pos="6109"/>
              </w:tabs>
            </w:pPr>
            <w:r>
              <w:t>1</w:t>
            </w:r>
            <w:r w:rsidR="0063173D">
              <w:t>4</w:t>
            </w:r>
            <w:r>
              <w:t>-1</w:t>
            </w:r>
            <w:r w:rsidR="0063173D">
              <w:t>1</w:t>
            </w:r>
            <w:r>
              <w:t>-202</w:t>
            </w:r>
            <w:r w:rsidR="0063173D">
              <w:t>2</w:t>
            </w:r>
          </w:p>
        </w:tc>
        <w:tc>
          <w:tcPr>
            <w:tcW w:w="4395" w:type="dxa"/>
          </w:tcPr>
          <w:p w14:paraId="4D43302E" w14:textId="67E02B13" w:rsidR="00B51C66" w:rsidRPr="00EA2C3E" w:rsidRDefault="00B51C66" w:rsidP="0063308B">
            <w:pPr>
              <w:tabs>
                <w:tab w:val="left" w:pos="6109"/>
              </w:tabs>
            </w:pPr>
          </w:p>
        </w:tc>
      </w:tr>
      <w:tr w:rsidR="00216BB8" w:rsidRPr="00EA2C3E" w14:paraId="6BBA8691" w14:textId="77777777" w:rsidTr="00B51C66">
        <w:tc>
          <w:tcPr>
            <w:tcW w:w="1129" w:type="dxa"/>
          </w:tcPr>
          <w:p w14:paraId="5D1EFB50" w14:textId="2F9236B4" w:rsidR="00216BB8" w:rsidRPr="00EA2C3E" w:rsidRDefault="008029E4" w:rsidP="0063308B">
            <w:pPr>
              <w:tabs>
                <w:tab w:val="left" w:pos="6109"/>
              </w:tabs>
            </w:pPr>
            <w:r>
              <w:t>0.99</w:t>
            </w:r>
          </w:p>
        </w:tc>
        <w:tc>
          <w:tcPr>
            <w:tcW w:w="1418" w:type="dxa"/>
          </w:tcPr>
          <w:p w14:paraId="089C0202" w14:textId="4B46F092" w:rsidR="00216BB8" w:rsidRPr="00EA2C3E" w:rsidRDefault="008029E4" w:rsidP="0063308B">
            <w:pPr>
              <w:tabs>
                <w:tab w:val="left" w:pos="6109"/>
              </w:tabs>
            </w:pPr>
            <w:r>
              <w:t>Eindconcept</w:t>
            </w:r>
          </w:p>
        </w:tc>
        <w:tc>
          <w:tcPr>
            <w:tcW w:w="1559" w:type="dxa"/>
          </w:tcPr>
          <w:p w14:paraId="6405C750" w14:textId="7A80CBEA" w:rsidR="00216BB8" w:rsidRPr="00EA2C3E" w:rsidRDefault="00EF6F27" w:rsidP="00783237">
            <w:pPr>
              <w:tabs>
                <w:tab w:val="left" w:pos="6109"/>
              </w:tabs>
            </w:pPr>
            <w:r>
              <w:t>11</w:t>
            </w:r>
            <w:r w:rsidR="00F6130C">
              <w:t>-</w:t>
            </w:r>
            <w:r w:rsidR="002C2044">
              <w:t>1-2023</w:t>
            </w:r>
          </w:p>
        </w:tc>
        <w:tc>
          <w:tcPr>
            <w:tcW w:w="4395" w:type="dxa"/>
          </w:tcPr>
          <w:p w14:paraId="4CBC37EE" w14:textId="6DDEE291" w:rsidR="00216BB8" w:rsidRPr="00EA2C3E" w:rsidRDefault="008029E4" w:rsidP="00216BB8">
            <w:pPr>
              <w:tabs>
                <w:tab w:val="left" w:pos="6109"/>
              </w:tabs>
            </w:pPr>
            <w:r>
              <w:t>Review Jaap/Mark verwerkt</w:t>
            </w:r>
          </w:p>
        </w:tc>
      </w:tr>
      <w:tr w:rsidR="00AD1492" w:rsidRPr="00834DC5" w14:paraId="3048ABB8" w14:textId="77777777" w:rsidTr="00B51C66">
        <w:tc>
          <w:tcPr>
            <w:tcW w:w="1129" w:type="dxa"/>
          </w:tcPr>
          <w:p w14:paraId="0C6FD14B" w14:textId="44DEBEB9" w:rsidR="00AD1492" w:rsidRPr="00EA2C3E" w:rsidRDefault="00834DC5" w:rsidP="0063308B">
            <w:pPr>
              <w:tabs>
                <w:tab w:val="left" w:pos="6109"/>
              </w:tabs>
            </w:pPr>
            <w:r>
              <w:t>1.0</w:t>
            </w:r>
          </w:p>
        </w:tc>
        <w:tc>
          <w:tcPr>
            <w:tcW w:w="1418" w:type="dxa"/>
          </w:tcPr>
          <w:p w14:paraId="38BCF0C1" w14:textId="5B2BE2BC" w:rsidR="00AD1492" w:rsidRPr="00EA2C3E" w:rsidRDefault="00834DC5" w:rsidP="0063308B">
            <w:pPr>
              <w:tabs>
                <w:tab w:val="left" w:pos="6109"/>
              </w:tabs>
            </w:pPr>
            <w:r>
              <w:t>Definitief</w:t>
            </w:r>
          </w:p>
        </w:tc>
        <w:tc>
          <w:tcPr>
            <w:tcW w:w="1559" w:type="dxa"/>
          </w:tcPr>
          <w:p w14:paraId="436CF308" w14:textId="419DFF6D" w:rsidR="00AD1492" w:rsidRPr="00EA2C3E" w:rsidRDefault="00834DC5" w:rsidP="00783237">
            <w:pPr>
              <w:tabs>
                <w:tab w:val="left" w:pos="6109"/>
              </w:tabs>
            </w:pPr>
            <w:r>
              <w:t>15-3-2023</w:t>
            </w:r>
          </w:p>
        </w:tc>
        <w:tc>
          <w:tcPr>
            <w:tcW w:w="4395" w:type="dxa"/>
          </w:tcPr>
          <w:p w14:paraId="45B4485B" w14:textId="1202A8E8" w:rsidR="00AD1492" w:rsidRPr="00DB4A2A" w:rsidRDefault="00834DC5" w:rsidP="00216BB8">
            <w:pPr>
              <w:tabs>
                <w:tab w:val="left" w:pos="6109"/>
              </w:tabs>
            </w:pPr>
            <w:r w:rsidRPr="00DB4A2A">
              <w:t>Review Jaap + KPI analyse res</w:t>
            </w:r>
            <w:r w:rsidR="00AA2930" w:rsidRPr="00DB4A2A">
              <w:t>ultaat verwerkt</w:t>
            </w:r>
          </w:p>
        </w:tc>
      </w:tr>
      <w:tr w:rsidR="00421417" w:rsidRPr="00834DC5" w14:paraId="22534A26" w14:textId="77777777" w:rsidTr="00B51C66">
        <w:tc>
          <w:tcPr>
            <w:tcW w:w="1129" w:type="dxa"/>
          </w:tcPr>
          <w:p w14:paraId="569B06D4" w14:textId="489E7936" w:rsidR="00421417" w:rsidRPr="00DB4A2A" w:rsidRDefault="0077452F" w:rsidP="0063308B">
            <w:pPr>
              <w:tabs>
                <w:tab w:val="left" w:pos="6109"/>
              </w:tabs>
            </w:pPr>
            <w:r>
              <w:t>1.1</w:t>
            </w:r>
          </w:p>
        </w:tc>
        <w:tc>
          <w:tcPr>
            <w:tcW w:w="1418" w:type="dxa"/>
          </w:tcPr>
          <w:p w14:paraId="1461C943" w14:textId="6E4EE17C" w:rsidR="00705BEF" w:rsidRPr="00DB4A2A" w:rsidRDefault="0077452F" w:rsidP="0063308B">
            <w:pPr>
              <w:tabs>
                <w:tab w:val="left" w:pos="6109"/>
              </w:tabs>
            </w:pPr>
            <w:r>
              <w:t>Definitief</w:t>
            </w:r>
          </w:p>
        </w:tc>
        <w:tc>
          <w:tcPr>
            <w:tcW w:w="1559" w:type="dxa"/>
          </w:tcPr>
          <w:p w14:paraId="0672C571" w14:textId="0C2D4B80" w:rsidR="00421417" w:rsidRPr="00DB4A2A" w:rsidRDefault="0077452F" w:rsidP="00783237">
            <w:pPr>
              <w:tabs>
                <w:tab w:val="left" w:pos="6109"/>
              </w:tabs>
            </w:pPr>
            <w:r>
              <w:t>12-4-2023</w:t>
            </w:r>
          </w:p>
        </w:tc>
        <w:tc>
          <w:tcPr>
            <w:tcW w:w="4395" w:type="dxa"/>
          </w:tcPr>
          <w:p w14:paraId="7C0D3911" w14:textId="0770C5EA" w:rsidR="00421417" w:rsidRPr="00DB4A2A" w:rsidRDefault="0077452F" w:rsidP="00216BB8">
            <w:pPr>
              <w:tabs>
                <w:tab w:val="left" w:pos="6109"/>
              </w:tabs>
            </w:pPr>
            <w:r>
              <w:t>Review Mark verwerkt</w:t>
            </w:r>
          </w:p>
        </w:tc>
      </w:tr>
      <w:tr w:rsidR="00584E74" w:rsidRPr="00834DC5" w14:paraId="5EEDF5B5" w14:textId="77777777" w:rsidTr="00B51C66">
        <w:tc>
          <w:tcPr>
            <w:tcW w:w="1129" w:type="dxa"/>
          </w:tcPr>
          <w:p w14:paraId="54785F8B" w14:textId="474420B1" w:rsidR="00584E74" w:rsidRPr="00DB4A2A" w:rsidRDefault="00584E74" w:rsidP="00584E74">
            <w:pPr>
              <w:tabs>
                <w:tab w:val="left" w:pos="6109"/>
              </w:tabs>
            </w:pPr>
          </w:p>
        </w:tc>
        <w:tc>
          <w:tcPr>
            <w:tcW w:w="1418" w:type="dxa"/>
          </w:tcPr>
          <w:p w14:paraId="28F62CB1" w14:textId="5AC4B442" w:rsidR="00584E74" w:rsidRPr="00DB4A2A" w:rsidRDefault="00584E74" w:rsidP="00584E74">
            <w:pPr>
              <w:tabs>
                <w:tab w:val="left" w:pos="6109"/>
              </w:tabs>
            </w:pPr>
          </w:p>
        </w:tc>
        <w:tc>
          <w:tcPr>
            <w:tcW w:w="1559" w:type="dxa"/>
          </w:tcPr>
          <w:p w14:paraId="071D49F0" w14:textId="44F3DF27" w:rsidR="00584E74" w:rsidRPr="00DB4A2A" w:rsidRDefault="00584E74" w:rsidP="00584E74">
            <w:pPr>
              <w:tabs>
                <w:tab w:val="left" w:pos="6109"/>
              </w:tabs>
            </w:pPr>
          </w:p>
        </w:tc>
        <w:tc>
          <w:tcPr>
            <w:tcW w:w="4395" w:type="dxa"/>
          </w:tcPr>
          <w:p w14:paraId="09AA222E" w14:textId="3E3651FB" w:rsidR="00584E74" w:rsidRPr="00DB4A2A" w:rsidRDefault="00584E74" w:rsidP="00584E74">
            <w:pPr>
              <w:tabs>
                <w:tab w:val="left" w:pos="6109"/>
              </w:tabs>
            </w:pPr>
          </w:p>
        </w:tc>
      </w:tr>
      <w:tr w:rsidR="00584E74" w:rsidRPr="00834DC5" w14:paraId="0CE99D6A" w14:textId="77777777" w:rsidTr="00B51C66">
        <w:tc>
          <w:tcPr>
            <w:tcW w:w="1129" w:type="dxa"/>
          </w:tcPr>
          <w:p w14:paraId="21E4C0D4" w14:textId="0FC262DF" w:rsidR="00584E74" w:rsidRPr="00DB4A2A" w:rsidRDefault="00584E74" w:rsidP="00584E74">
            <w:pPr>
              <w:tabs>
                <w:tab w:val="left" w:pos="6109"/>
              </w:tabs>
            </w:pPr>
          </w:p>
        </w:tc>
        <w:tc>
          <w:tcPr>
            <w:tcW w:w="1418" w:type="dxa"/>
          </w:tcPr>
          <w:p w14:paraId="5FC63FE6" w14:textId="6EB779A3" w:rsidR="00584E74" w:rsidRPr="00DB4A2A" w:rsidRDefault="00584E74" w:rsidP="00584E74">
            <w:pPr>
              <w:tabs>
                <w:tab w:val="left" w:pos="6109"/>
              </w:tabs>
            </w:pPr>
          </w:p>
        </w:tc>
        <w:tc>
          <w:tcPr>
            <w:tcW w:w="1559" w:type="dxa"/>
          </w:tcPr>
          <w:p w14:paraId="538E42AB" w14:textId="7119329C" w:rsidR="00584E74" w:rsidRPr="00DB4A2A" w:rsidRDefault="00584E74" w:rsidP="00584E74">
            <w:pPr>
              <w:tabs>
                <w:tab w:val="left" w:pos="6109"/>
              </w:tabs>
            </w:pPr>
          </w:p>
        </w:tc>
        <w:tc>
          <w:tcPr>
            <w:tcW w:w="4395" w:type="dxa"/>
          </w:tcPr>
          <w:p w14:paraId="13A06FB1" w14:textId="1BA7028A" w:rsidR="00584E74" w:rsidRPr="00DB4A2A" w:rsidRDefault="00584E74" w:rsidP="00584E74">
            <w:pPr>
              <w:tabs>
                <w:tab w:val="left" w:pos="6109"/>
              </w:tabs>
            </w:pPr>
          </w:p>
        </w:tc>
      </w:tr>
    </w:tbl>
    <w:p w14:paraId="59CCBD16" w14:textId="77777777" w:rsidR="00D67F8B" w:rsidRPr="00DB4A2A" w:rsidRDefault="00D67F8B"/>
    <w:p w14:paraId="6FA93149" w14:textId="77777777" w:rsidR="0063308B" w:rsidRPr="00DB4A2A" w:rsidRDefault="0063308B" w:rsidP="0063308B">
      <w:pPr>
        <w:autoSpaceDE w:val="0"/>
        <w:autoSpaceDN w:val="0"/>
        <w:adjustRightInd w:val="0"/>
        <w:rPr>
          <w:rFonts w:cs="DejaVuSansCondensed"/>
          <w:color w:val="000000"/>
          <w:sz w:val="20"/>
          <w:szCs w:val="20"/>
        </w:rPr>
      </w:pPr>
    </w:p>
    <w:p w14:paraId="1E7EE982" w14:textId="132F2848" w:rsidR="00D67F8B" w:rsidRPr="00DB4A2A" w:rsidRDefault="00D67F8B"/>
    <w:p w14:paraId="657D183E" w14:textId="77777777" w:rsidR="00D67F8B" w:rsidRPr="00DB4A2A" w:rsidRDefault="00D67F8B"/>
    <w:p w14:paraId="227E1965" w14:textId="56EED794" w:rsidR="00916AA3" w:rsidRPr="00DB4A2A" w:rsidRDefault="00916AA3">
      <w:r w:rsidRPr="00DB4A2A">
        <w:br w:type="page"/>
      </w:r>
    </w:p>
    <w:sdt>
      <w:sdtPr>
        <w:rPr>
          <w:rFonts w:asciiTheme="minorHAnsi" w:eastAsiaTheme="minorHAnsi" w:hAnsiTheme="minorHAnsi" w:cstheme="minorBidi"/>
          <w:b/>
          <w:bCs/>
          <w:caps/>
          <w:color w:val="auto"/>
          <w:sz w:val="22"/>
          <w:szCs w:val="22"/>
          <w:lang w:eastAsia="en-US"/>
        </w:rPr>
        <w:id w:val="-746193606"/>
        <w:docPartObj>
          <w:docPartGallery w:val="Table of Contents"/>
          <w:docPartUnique/>
        </w:docPartObj>
      </w:sdtPr>
      <w:sdtEndPr>
        <w:rPr>
          <w:rFonts w:asciiTheme="majorHAnsi" w:hAnsiTheme="majorHAnsi" w:cstheme="majorHAnsi"/>
          <w:sz w:val="24"/>
          <w:szCs w:val="24"/>
        </w:rPr>
      </w:sdtEndPr>
      <w:sdtContent>
        <w:p w14:paraId="3C1A78EC" w14:textId="326B1F9A" w:rsidR="004A78EE" w:rsidRPr="00EA2C3E" w:rsidRDefault="004A78EE" w:rsidP="001D0D59">
          <w:pPr>
            <w:pStyle w:val="Kopvaninhoudsopgave"/>
            <w:numPr>
              <w:ilvl w:val="0"/>
              <w:numId w:val="0"/>
            </w:numPr>
            <w:ind w:left="432" w:hanging="432"/>
            <w:rPr>
              <w:color w:val="auto"/>
            </w:rPr>
          </w:pPr>
          <w:r w:rsidRPr="00EA2C3E">
            <w:rPr>
              <w:color w:val="auto"/>
            </w:rPr>
            <w:t>Inhoud</w:t>
          </w:r>
          <w:r w:rsidR="000E04B6" w:rsidRPr="00EA2C3E">
            <w:rPr>
              <w:color w:val="auto"/>
            </w:rPr>
            <w:t xml:space="preserve"> </w:t>
          </w:r>
        </w:p>
        <w:p w14:paraId="3F709C5F" w14:textId="37F425ED" w:rsidR="00606950" w:rsidRDefault="004A78EE" w:rsidP="00606950">
          <w:pPr>
            <w:pStyle w:val="Inhopg1"/>
            <w:rPr>
              <w:rFonts w:asciiTheme="minorHAnsi" w:eastAsiaTheme="minorEastAsia" w:hAnsiTheme="minorHAnsi" w:cstheme="minorBidi"/>
              <w:noProof/>
              <w:sz w:val="22"/>
              <w:szCs w:val="22"/>
              <w:lang w:eastAsia="nl-NL"/>
            </w:rPr>
          </w:pPr>
          <w:r w:rsidRPr="00EA2C3E">
            <w:fldChar w:fldCharType="begin"/>
          </w:r>
          <w:r w:rsidRPr="00EA2C3E">
            <w:instrText xml:space="preserve"> TOC \o "1-3" \h \z \u </w:instrText>
          </w:r>
          <w:r w:rsidRPr="00EA2C3E">
            <w:fldChar w:fldCharType="separate"/>
          </w:r>
          <w:hyperlink w:anchor="_Toc132216039" w:history="1">
            <w:r w:rsidR="00606950" w:rsidRPr="00E5121F">
              <w:rPr>
                <w:rStyle w:val="Hyperlink"/>
                <w:noProof/>
              </w:rPr>
              <w:t>1</w:t>
            </w:r>
            <w:r w:rsidR="00606950">
              <w:rPr>
                <w:rFonts w:asciiTheme="minorHAnsi" w:eastAsiaTheme="minorEastAsia" w:hAnsiTheme="minorHAnsi" w:cstheme="minorBidi"/>
                <w:noProof/>
                <w:sz w:val="22"/>
                <w:szCs w:val="22"/>
                <w:lang w:eastAsia="nl-NL"/>
              </w:rPr>
              <w:tab/>
            </w:r>
            <w:r w:rsidR="00606950" w:rsidRPr="00E5121F">
              <w:rPr>
                <w:rStyle w:val="Hyperlink"/>
                <w:noProof/>
              </w:rPr>
              <w:t>Inleiding</w:t>
            </w:r>
            <w:r w:rsidR="00606950">
              <w:rPr>
                <w:noProof/>
                <w:webHidden/>
              </w:rPr>
              <w:tab/>
            </w:r>
            <w:r w:rsidR="00606950">
              <w:rPr>
                <w:noProof/>
                <w:webHidden/>
              </w:rPr>
              <w:fldChar w:fldCharType="begin"/>
            </w:r>
            <w:r w:rsidR="00606950">
              <w:rPr>
                <w:noProof/>
                <w:webHidden/>
              </w:rPr>
              <w:instrText xml:space="preserve"> PAGEREF _Toc132216039 \h </w:instrText>
            </w:r>
            <w:r w:rsidR="00606950">
              <w:rPr>
                <w:noProof/>
                <w:webHidden/>
              </w:rPr>
            </w:r>
            <w:r w:rsidR="00606950">
              <w:rPr>
                <w:noProof/>
                <w:webHidden/>
              </w:rPr>
              <w:fldChar w:fldCharType="separate"/>
            </w:r>
            <w:r w:rsidR="00606950">
              <w:rPr>
                <w:noProof/>
                <w:webHidden/>
              </w:rPr>
              <w:t>5</w:t>
            </w:r>
            <w:r w:rsidR="00606950">
              <w:rPr>
                <w:noProof/>
                <w:webHidden/>
              </w:rPr>
              <w:fldChar w:fldCharType="end"/>
            </w:r>
          </w:hyperlink>
        </w:p>
        <w:p w14:paraId="5E2BC4E6" w14:textId="45672148"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40" w:history="1">
            <w:r w:rsidRPr="00E5121F">
              <w:rPr>
                <w:rStyle w:val="Hyperlink"/>
                <w:noProof/>
              </w:rPr>
              <w:t>1.1</w:t>
            </w:r>
            <w:r>
              <w:rPr>
                <w:rFonts w:eastAsiaTheme="minorEastAsia" w:cstheme="minorBidi"/>
                <w:b w:val="0"/>
                <w:bCs w:val="0"/>
                <w:noProof/>
                <w:sz w:val="22"/>
                <w:szCs w:val="22"/>
                <w:lang w:eastAsia="nl-NL"/>
              </w:rPr>
              <w:tab/>
            </w:r>
            <w:r w:rsidRPr="00E5121F">
              <w:rPr>
                <w:rStyle w:val="Hyperlink"/>
                <w:noProof/>
              </w:rPr>
              <w:t>Introductie</w:t>
            </w:r>
            <w:r>
              <w:rPr>
                <w:noProof/>
                <w:webHidden/>
              </w:rPr>
              <w:tab/>
            </w:r>
            <w:r>
              <w:rPr>
                <w:noProof/>
                <w:webHidden/>
              </w:rPr>
              <w:fldChar w:fldCharType="begin"/>
            </w:r>
            <w:r>
              <w:rPr>
                <w:noProof/>
                <w:webHidden/>
              </w:rPr>
              <w:instrText xml:space="preserve"> PAGEREF _Toc132216040 \h </w:instrText>
            </w:r>
            <w:r>
              <w:rPr>
                <w:noProof/>
                <w:webHidden/>
              </w:rPr>
            </w:r>
            <w:r>
              <w:rPr>
                <w:noProof/>
                <w:webHidden/>
              </w:rPr>
              <w:fldChar w:fldCharType="separate"/>
            </w:r>
            <w:r>
              <w:rPr>
                <w:noProof/>
                <w:webHidden/>
              </w:rPr>
              <w:t>5</w:t>
            </w:r>
            <w:r>
              <w:rPr>
                <w:noProof/>
                <w:webHidden/>
              </w:rPr>
              <w:fldChar w:fldCharType="end"/>
            </w:r>
          </w:hyperlink>
        </w:p>
        <w:p w14:paraId="502D83F8" w14:textId="59BACCF9"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41" w:history="1">
            <w:r w:rsidRPr="00E5121F">
              <w:rPr>
                <w:rStyle w:val="Hyperlink"/>
                <w:noProof/>
              </w:rPr>
              <w:t>1.2</w:t>
            </w:r>
            <w:r>
              <w:rPr>
                <w:rFonts w:eastAsiaTheme="minorEastAsia" w:cstheme="minorBidi"/>
                <w:b w:val="0"/>
                <w:bCs w:val="0"/>
                <w:noProof/>
                <w:sz w:val="22"/>
                <w:szCs w:val="22"/>
                <w:lang w:eastAsia="nl-NL"/>
              </w:rPr>
              <w:tab/>
            </w:r>
            <w:r w:rsidRPr="00E5121F">
              <w:rPr>
                <w:rStyle w:val="Hyperlink"/>
                <w:noProof/>
              </w:rPr>
              <w:t>Aanleiding</w:t>
            </w:r>
            <w:r>
              <w:rPr>
                <w:noProof/>
                <w:webHidden/>
              </w:rPr>
              <w:tab/>
            </w:r>
            <w:r>
              <w:rPr>
                <w:noProof/>
                <w:webHidden/>
              </w:rPr>
              <w:fldChar w:fldCharType="begin"/>
            </w:r>
            <w:r>
              <w:rPr>
                <w:noProof/>
                <w:webHidden/>
              </w:rPr>
              <w:instrText xml:space="preserve"> PAGEREF _Toc132216041 \h </w:instrText>
            </w:r>
            <w:r>
              <w:rPr>
                <w:noProof/>
                <w:webHidden/>
              </w:rPr>
            </w:r>
            <w:r>
              <w:rPr>
                <w:noProof/>
                <w:webHidden/>
              </w:rPr>
              <w:fldChar w:fldCharType="separate"/>
            </w:r>
            <w:r>
              <w:rPr>
                <w:noProof/>
                <w:webHidden/>
              </w:rPr>
              <w:t>5</w:t>
            </w:r>
            <w:r>
              <w:rPr>
                <w:noProof/>
                <w:webHidden/>
              </w:rPr>
              <w:fldChar w:fldCharType="end"/>
            </w:r>
          </w:hyperlink>
        </w:p>
        <w:p w14:paraId="7D2CA7D1" w14:textId="5EF315F3" w:rsidR="00606950" w:rsidRDefault="00606950">
          <w:pPr>
            <w:pStyle w:val="Inhopg3"/>
            <w:tabs>
              <w:tab w:val="left" w:pos="880"/>
              <w:tab w:val="right" w:pos="9590"/>
            </w:tabs>
            <w:rPr>
              <w:rFonts w:eastAsiaTheme="minorEastAsia" w:cstheme="minorBidi"/>
              <w:noProof/>
              <w:sz w:val="22"/>
              <w:szCs w:val="22"/>
              <w:lang w:eastAsia="nl-NL"/>
            </w:rPr>
          </w:pPr>
          <w:hyperlink w:anchor="_Toc132216042" w:history="1">
            <w:r w:rsidRPr="00E5121F">
              <w:rPr>
                <w:rStyle w:val="Hyperlink"/>
                <w:noProof/>
              </w:rPr>
              <w:t>1.2.1</w:t>
            </w:r>
            <w:r>
              <w:rPr>
                <w:rFonts w:eastAsiaTheme="minorEastAsia" w:cstheme="minorBidi"/>
                <w:noProof/>
                <w:sz w:val="22"/>
                <w:szCs w:val="22"/>
                <w:lang w:eastAsia="nl-NL"/>
              </w:rPr>
              <w:tab/>
            </w:r>
            <w:r w:rsidRPr="00E5121F">
              <w:rPr>
                <w:rStyle w:val="Hyperlink"/>
                <w:noProof/>
              </w:rPr>
              <w:t>Verouderde VRI nota en nieuw Tilburgs beleid</w:t>
            </w:r>
            <w:r>
              <w:rPr>
                <w:noProof/>
                <w:webHidden/>
              </w:rPr>
              <w:tab/>
            </w:r>
            <w:r>
              <w:rPr>
                <w:noProof/>
                <w:webHidden/>
              </w:rPr>
              <w:fldChar w:fldCharType="begin"/>
            </w:r>
            <w:r>
              <w:rPr>
                <w:noProof/>
                <w:webHidden/>
              </w:rPr>
              <w:instrText xml:space="preserve"> PAGEREF _Toc132216042 \h </w:instrText>
            </w:r>
            <w:r>
              <w:rPr>
                <w:noProof/>
                <w:webHidden/>
              </w:rPr>
            </w:r>
            <w:r>
              <w:rPr>
                <w:noProof/>
                <w:webHidden/>
              </w:rPr>
              <w:fldChar w:fldCharType="separate"/>
            </w:r>
            <w:r>
              <w:rPr>
                <w:noProof/>
                <w:webHidden/>
              </w:rPr>
              <w:t>5</w:t>
            </w:r>
            <w:r>
              <w:rPr>
                <w:noProof/>
                <w:webHidden/>
              </w:rPr>
              <w:fldChar w:fldCharType="end"/>
            </w:r>
          </w:hyperlink>
        </w:p>
        <w:p w14:paraId="352EFE41" w14:textId="247384C1" w:rsidR="00606950" w:rsidRDefault="00606950">
          <w:pPr>
            <w:pStyle w:val="Inhopg3"/>
            <w:tabs>
              <w:tab w:val="left" w:pos="880"/>
              <w:tab w:val="right" w:pos="9590"/>
            </w:tabs>
            <w:rPr>
              <w:rFonts w:eastAsiaTheme="minorEastAsia" w:cstheme="minorBidi"/>
              <w:noProof/>
              <w:sz w:val="22"/>
              <w:szCs w:val="22"/>
              <w:lang w:eastAsia="nl-NL"/>
            </w:rPr>
          </w:pPr>
          <w:hyperlink w:anchor="_Toc132216043" w:history="1">
            <w:r w:rsidRPr="00E5121F">
              <w:rPr>
                <w:rStyle w:val="Hyperlink"/>
                <w:noProof/>
              </w:rPr>
              <w:t>1.2.2</w:t>
            </w:r>
            <w:r>
              <w:rPr>
                <w:rFonts w:eastAsiaTheme="minorEastAsia" w:cstheme="minorBidi"/>
                <w:noProof/>
                <w:sz w:val="22"/>
                <w:szCs w:val="22"/>
                <w:lang w:eastAsia="nl-NL"/>
              </w:rPr>
              <w:tab/>
            </w:r>
            <w:r w:rsidRPr="00E5121F">
              <w:rPr>
                <w:rStyle w:val="Hyperlink"/>
                <w:noProof/>
              </w:rPr>
              <w:t>Regionaal Multimodaal Netwerk Kader SmartwayZ</w:t>
            </w:r>
            <w:r>
              <w:rPr>
                <w:noProof/>
                <w:webHidden/>
              </w:rPr>
              <w:tab/>
            </w:r>
            <w:r>
              <w:rPr>
                <w:noProof/>
                <w:webHidden/>
              </w:rPr>
              <w:fldChar w:fldCharType="begin"/>
            </w:r>
            <w:r>
              <w:rPr>
                <w:noProof/>
                <w:webHidden/>
              </w:rPr>
              <w:instrText xml:space="preserve"> PAGEREF _Toc132216043 \h </w:instrText>
            </w:r>
            <w:r>
              <w:rPr>
                <w:noProof/>
                <w:webHidden/>
              </w:rPr>
            </w:r>
            <w:r>
              <w:rPr>
                <w:noProof/>
                <w:webHidden/>
              </w:rPr>
              <w:fldChar w:fldCharType="separate"/>
            </w:r>
            <w:r>
              <w:rPr>
                <w:noProof/>
                <w:webHidden/>
              </w:rPr>
              <w:t>5</w:t>
            </w:r>
            <w:r>
              <w:rPr>
                <w:noProof/>
                <w:webHidden/>
              </w:rPr>
              <w:fldChar w:fldCharType="end"/>
            </w:r>
          </w:hyperlink>
        </w:p>
        <w:p w14:paraId="66DCCADE" w14:textId="41ED48D7"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44" w:history="1">
            <w:r w:rsidRPr="00E5121F">
              <w:rPr>
                <w:rStyle w:val="Hyperlink"/>
                <w:noProof/>
              </w:rPr>
              <w:t>1.3</w:t>
            </w:r>
            <w:r>
              <w:rPr>
                <w:rFonts w:eastAsiaTheme="minorEastAsia" w:cstheme="minorBidi"/>
                <w:b w:val="0"/>
                <w:bCs w:val="0"/>
                <w:noProof/>
                <w:sz w:val="22"/>
                <w:szCs w:val="22"/>
                <w:lang w:eastAsia="nl-NL"/>
              </w:rPr>
              <w:tab/>
            </w:r>
            <w:r w:rsidRPr="00E5121F">
              <w:rPr>
                <w:rStyle w:val="Hyperlink"/>
                <w:noProof/>
              </w:rPr>
              <w:t>Leeswijzer</w:t>
            </w:r>
            <w:r>
              <w:rPr>
                <w:noProof/>
                <w:webHidden/>
              </w:rPr>
              <w:tab/>
            </w:r>
            <w:r>
              <w:rPr>
                <w:noProof/>
                <w:webHidden/>
              </w:rPr>
              <w:fldChar w:fldCharType="begin"/>
            </w:r>
            <w:r>
              <w:rPr>
                <w:noProof/>
                <w:webHidden/>
              </w:rPr>
              <w:instrText xml:space="preserve"> PAGEREF _Toc132216044 \h </w:instrText>
            </w:r>
            <w:r>
              <w:rPr>
                <w:noProof/>
                <w:webHidden/>
              </w:rPr>
            </w:r>
            <w:r>
              <w:rPr>
                <w:noProof/>
                <w:webHidden/>
              </w:rPr>
              <w:fldChar w:fldCharType="separate"/>
            </w:r>
            <w:r>
              <w:rPr>
                <w:noProof/>
                <w:webHidden/>
              </w:rPr>
              <w:t>6</w:t>
            </w:r>
            <w:r>
              <w:rPr>
                <w:noProof/>
                <w:webHidden/>
              </w:rPr>
              <w:fldChar w:fldCharType="end"/>
            </w:r>
          </w:hyperlink>
        </w:p>
        <w:p w14:paraId="3F5F9CE3" w14:textId="430875DE" w:rsidR="00606950" w:rsidRDefault="00606950" w:rsidP="00606950">
          <w:pPr>
            <w:pStyle w:val="Inhopg1"/>
            <w:rPr>
              <w:rFonts w:asciiTheme="minorHAnsi" w:eastAsiaTheme="minorEastAsia" w:hAnsiTheme="minorHAnsi" w:cstheme="minorBidi"/>
              <w:noProof/>
              <w:sz w:val="22"/>
              <w:szCs w:val="22"/>
              <w:lang w:eastAsia="nl-NL"/>
            </w:rPr>
          </w:pPr>
          <w:hyperlink w:anchor="_Toc132216045" w:history="1">
            <w:r w:rsidRPr="00E5121F">
              <w:rPr>
                <w:rStyle w:val="Hyperlink"/>
                <w:noProof/>
              </w:rPr>
              <w:t>2</w:t>
            </w:r>
            <w:r>
              <w:rPr>
                <w:rFonts w:asciiTheme="minorHAnsi" w:eastAsiaTheme="minorEastAsia" w:hAnsiTheme="minorHAnsi" w:cstheme="minorBidi"/>
                <w:noProof/>
                <w:sz w:val="22"/>
                <w:szCs w:val="22"/>
                <w:lang w:eastAsia="nl-NL"/>
              </w:rPr>
              <w:tab/>
            </w:r>
            <w:r w:rsidRPr="00E5121F">
              <w:rPr>
                <w:rStyle w:val="Hyperlink"/>
                <w:noProof/>
              </w:rPr>
              <w:t>Doel en toepassingen</w:t>
            </w:r>
            <w:r>
              <w:rPr>
                <w:noProof/>
                <w:webHidden/>
              </w:rPr>
              <w:tab/>
            </w:r>
            <w:r>
              <w:rPr>
                <w:noProof/>
                <w:webHidden/>
              </w:rPr>
              <w:fldChar w:fldCharType="begin"/>
            </w:r>
            <w:r>
              <w:rPr>
                <w:noProof/>
                <w:webHidden/>
              </w:rPr>
              <w:instrText xml:space="preserve"> PAGEREF _Toc132216045 \h </w:instrText>
            </w:r>
            <w:r>
              <w:rPr>
                <w:noProof/>
                <w:webHidden/>
              </w:rPr>
            </w:r>
            <w:r>
              <w:rPr>
                <w:noProof/>
                <w:webHidden/>
              </w:rPr>
              <w:fldChar w:fldCharType="separate"/>
            </w:r>
            <w:r>
              <w:rPr>
                <w:noProof/>
                <w:webHidden/>
              </w:rPr>
              <w:t>7</w:t>
            </w:r>
            <w:r>
              <w:rPr>
                <w:noProof/>
                <w:webHidden/>
              </w:rPr>
              <w:fldChar w:fldCharType="end"/>
            </w:r>
          </w:hyperlink>
        </w:p>
        <w:p w14:paraId="52127C11" w14:textId="7463B1E5"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46" w:history="1">
            <w:r w:rsidRPr="00E5121F">
              <w:rPr>
                <w:rStyle w:val="Hyperlink"/>
                <w:noProof/>
              </w:rPr>
              <w:t>2.1</w:t>
            </w:r>
            <w:r>
              <w:rPr>
                <w:rFonts w:eastAsiaTheme="minorEastAsia" w:cstheme="minorBidi"/>
                <w:b w:val="0"/>
                <w:bCs w:val="0"/>
                <w:noProof/>
                <w:sz w:val="22"/>
                <w:szCs w:val="22"/>
                <w:lang w:eastAsia="nl-NL"/>
              </w:rPr>
              <w:tab/>
            </w:r>
            <w:r w:rsidRPr="00E5121F">
              <w:rPr>
                <w:rStyle w:val="Hyperlink"/>
                <w:noProof/>
              </w:rPr>
              <w:t>Prioriteren van doelgroepen op kruispunten</w:t>
            </w:r>
            <w:r>
              <w:rPr>
                <w:noProof/>
                <w:webHidden/>
              </w:rPr>
              <w:tab/>
            </w:r>
            <w:r>
              <w:rPr>
                <w:noProof/>
                <w:webHidden/>
              </w:rPr>
              <w:fldChar w:fldCharType="begin"/>
            </w:r>
            <w:r>
              <w:rPr>
                <w:noProof/>
                <w:webHidden/>
              </w:rPr>
              <w:instrText xml:space="preserve"> PAGEREF _Toc132216046 \h </w:instrText>
            </w:r>
            <w:r>
              <w:rPr>
                <w:noProof/>
                <w:webHidden/>
              </w:rPr>
            </w:r>
            <w:r>
              <w:rPr>
                <w:noProof/>
                <w:webHidden/>
              </w:rPr>
              <w:fldChar w:fldCharType="separate"/>
            </w:r>
            <w:r>
              <w:rPr>
                <w:noProof/>
                <w:webHidden/>
              </w:rPr>
              <w:t>7</w:t>
            </w:r>
            <w:r>
              <w:rPr>
                <w:noProof/>
                <w:webHidden/>
              </w:rPr>
              <w:fldChar w:fldCharType="end"/>
            </w:r>
          </w:hyperlink>
        </w:p>
        <w:p w14:paraId="2A2E7C95" w14:textId="6D840E42"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47" w:history="1">
            <w:r w:rsidRPr="00E5121F">
              <w:rPr>
                <w:rStyle w:val="Hyperlink"/>
                <w:noProof/>
              </w:rPr>
              <w:t>2.2</w:t>
            </w:r>
            <w:r>
              <w:rPr>
                <w:rFonts w:eastAsiaTheme="minorEastAsia" w:cstheme="minorBidi"/>
                <w:b w:val="0"/>
                <w:bCs w:val="0"/>
                <w:noProof/>
                <w:sz w:val="22"/>
                <w:szCs w:val="22"/>
                <w:lang w:eastAsia="nl-NL"/>
              </w:rPr>
              <w:tab/>
            </w:r>
            <w:r w:rsidRPr="00E5121F">
              <w:rPr>
                <w:rStyle w:val="Hyperlink"/>
                <w:noProof/>
              </w:rPr>
              <w:t>Het bewaken en bijsturen van de kwaliteit van de verkeersafwikkeling</w:t>
            </w:r>
            <w:r>
              <w:rPr>
                <w:noProof/>
                <w:webHidden/>
              </w:rPr>
              <w:tab/>
            </w:r>
            <w:r>
              <w:rPr>
                <w:noProof/>
                <w:webHidden/>
              </w:rPr>
              <w:fldChar w:fldCharType="begin"/>
            </w:r>
            <w:r>
              <w:rPr>
                <w:noProof/>
                <w:webHidden/>
              </w:rPr>
              <w:instrText xml:space="preserve"> PAGEREF _Toc132216047 \h </w:instrText>
            </w:r>
            <w:r>
              <w:rPr>
                <w:noProof/>
                <w:webHidden/>
              </w:rPr>
            </w:r>
            <w:r>
              <w:rPr>
                <w:noProof/>
                <w:webHidden/>
              </w:rPr>
              <w:fldChar w:fldCharType="separate"/>
            </w:r>
            <w:r>
              <w:rPr>
                <w:noProof/>
                <w:webHidden/>
              </w:rPr>
              <w:t>7</w:t>
            </w:r>
            <w:r>
              <w:rPr>
                <w:noProof/>
                <w:webHidden/>
              </w:rPr>
              <w:fldChar w:fldCharType="end"/>
            </w:r>
          </w:hyperlink>
        </w:p>
        <w:p w14:paraId="546E22E4" w14:textId="6E693BFF"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48" w:history="1">
            <w:r w:rsidRPr="00E5121F">
              <w:rPr>
                <w:rStyle w:val="Hyperlink"/>
                <w:noProof/>
              </w:rPr>
              <w:t>2.3</w:t>
            </w:r>
            <w:r>
              <w:rPr>
                <w:rFonts w:eastAsiaTheme="minorEastAsia" w:cstheme="minorBidi"/>
                <w:b w:val="0"/>
                <w:bCs w:val="0"/>
                <w:noProof/>
                <w:sz w:val="22"/>
                <w:szCs w:val="22"/>
                <w:lang w:eastAsia="nl-NL"/>
              </w:rPr>
              <w:tab/>
            </w:r>
            <w:r w:rsidRPr="00E5121F">
              <w:rPr>
                <w:rStyle w:val="Hyperlink"/>
                <w:noProof/>
              </w:rPr>
              <w:t>Het tegengaan van het beleidsmatig ongewenst gebruik van het wegennet</w:t>
            </w:r>
            <w:r>
              <w:rPr>
                <w:noProof/>
                <w:webHidden/>
              </w:rPr>
              <w:tab/>
            </w:r>
            <w:r>
              <w:rPr>
                <w:noProof/>
                <w:webHidden/>
              </w:rPr>
              <w:fldChar w:fldCharType="begin"/>
            </w:r>
            <w:r>
              <w:rPr>
                <w:noProof/>
                <w:webHidden/>
              </w:rPr>
              <w:instrText xml:space="preserve"> PAGEREF _Toc132216048 \h </w:instrText>
            </w:r>
            <w:r>
              <w:rPr>
                <w:noProof/>
                <w:webHidden/>
              </w:rPr>
            </w:r>
            <w:r>
              <w:rPr>
                <w:noProof/>
                <w:webHidden/>
              </w:rPr>
              <w:fldChar w:fldCharType="separate"/>
            </w:r>
            <w:r>
              <w:rPr>
                <w:noProof/>
                <w:webHidden/>
              </w:rPr>
              <w:t>8</w:t>
            </w:r>
            <w:r>
              <w:rPr>
                <w:noProof/>
                <w:webHidden/>
              </w:rPr>
              <w:fldChar w:fldCharType="end"/>
            </w:r>
          </w:hyperlink>
        </w:p>
        <w:p w14:paraId="203D589A" w14:textId="686BEF85" w:rsidR="00606950" w:rsidRDefault="00606950" w:rsidP="00606950">
          <w:pPr>
            <w:pStyle w:val="Inhopg1"/>
            <w:rPr>
              <w:rFonts w:asciiTheme="minorHAnsi" w:eastAsiaTheme="minorEastAsia" w:hAnsiTheme="minorHAnsi" w:cstheme="minorBidi"/>
              <w:noProof/>
              <w:sz w:val="22"/>
              <w:szCs w:val="22"/>
              <w:lang w:eastAsia="nl-NL"/>
            </w:rPr>
          </w:pPr>
          <w:hyperlink w:anchor="_Toc132216049" w:history="1">
            <w:r w:rsidRPr="00E5121F">
              <w:rPr>
                <w:rStyle w:val="Hyperlink"/>
                <w:noProof/>
              </w:rPr>
              <w:t>3</w:t>
            </w:r>
            <w:r>
              <w:rPr>
                <w:rFonts w:asciiTheme="minorHAnsi" w:eastAsiaTheme="minorEastAsia" w:hAnsiTheme="minorHAnsi" w:cstheme="minorBidi"/>
                <w:noProof/>
                <w:sz w:val="22"/>
                <w:szCs w:val="22"/>
                <w:lang w:eastAsia="nl-NL"/>
              </w:rPr>
              <w:tab/>
            </w:r>
            <w:r w:rsidRPr="00E5121F">
              <w:rPr>
                <w:rStyle w:val="Hyperlink"/>
                <w:noProof/>
              </w:rPr>
              <w:t>Aanpak en proces</w:t>
            </w:r>
            <w:r>
              <w:rPr>
                <w:noProof/>
                <w:webHidden/>
              </w:rPr>
              <w:tab/>
            </w:r>
            <w:r>
              <w:rPr>
                <w:noProof/>
                <w:webHidden/>
              </w:rPr>
              <w:fldChar w:fldCharType="begin"/>
            </w:r>
            <w:r>
              <w:rPr>
                <w:noProof/>
                <w:webHidden/>
              </w:rPr>
              <w:instrText xml:space="preserve"> PAGEREF _Toc132216049 \h </w:instrText>
            </w:r>
            <w:r>
              <w:rPr>
                <w:noProof/>
                <w:webHidden/>
              </w:rPr>
            </w:r>
            <w:r>
              <w:rPr>
                <w:noProof/>
                <w:webHidden/>
              </w:rPr>
              <w:fldChar w:fldCharType="separate"/>
            </w:r>
            <w:r>
              <w:rPr>
                <w:noProof/>
                <w:webHidden/>
              </w:rPr>
              <w:t>9</w:t>
            </w:r>
            <w:r>
              <w:rPr>
                <w:noProof/>
                <w:webHidden/>
              </w:rPr>
              <w:fldChar w:fldCharType="end"/>
            </w:r>
          </w:hyperlink>
        </w:p>
        <w:p w14:paraId="6C7CC244" w14:textId="2F89B89D" w:rsidR="00606950" w:rsidRDefault="00606950" w:rsidP="00606950">
          <w:pPr>
            <w:pStyle w:val="Inhopg1"/>
            <w:rPr>
              <w:rFonts w:asciiTheme="minorHAnsi" w:eastAsiaTheme="minorEastAsia" w:hAnsiTheme="minorHAnsi" w:cstheme="minorBidi"/>
              <w:noProof/>
              <w:sz w:val="22"/>
              <w:szCs w:val="22"/>
              <w:lang w:eastAsia="nl-NL"/>
            </w:rPr>
          </w:pPr>
          <w:hyperlink w:anchor="_Toc132216050" w:history="1">
            <w:r w:rsidRPr="00E5121F">
              <w:rPr>
                <w:rStyle w:val="Hyperlink"/>
                <w:noProof/>
              </w:rPr>
              <w:t>4</w:t>
            </w:r>
            <w:r>
              <w:rPr>
                <w:rFonts w:asciiTheme="minorHAnsi" w:eastAsiaTheme="minorEastAsia" w:hAnsiTheme="minorHAnsi" w:cstheme="minorBidi"/>
                <w:noProof/>
                <w:sz w:val="22"/>
                <w:szCs w:val="22"/>
                <w:lang w:eastAsia="nl-NL"/>
              </w:rPr>
              <w:tab/>
            </w:r>
            <w:r w:rsidRPr="00E5121F">
              <w:rPr>
                <w:rStyle w:val="Hyperlink"/>
                <w:noProof/>
              </w:rPr>
              <w:t>Stap 1 – Uitgangspunten</w:t>
            </w:r>
            <w:r>
              <w:rPr>
                <w:noProof/>
                <w:webHidden/>
              </w:rPr>
              <w:tab/>
            </w:r>
            <w:r>
              <w:rPr>
                <w:noProof/>
                <w:webHidden/>
              </w:rPr>
              <w:fldChar w:fldCharType="begin"/>
            </w:r>
            <w:r>
              <w:rPr>
                <w:noProof/>
                <w:webHidden/>
              </w:rPr>
              <w:instrText xml:space="preserve"> PAGEREF _Toc132216050 \h </w:instrText>
            </w:r>
            <w:r>
              <w:rPr>
                <w:noProof/>
                <w:webHidden/>
              </w:rPr>
            </w:r>
            <w:r>
              <w:rPr>
                <w:noProof/>
                <w:webHidden/>
              </w:rPr>
              <w:fldChar w:fldCharType="separate"/>
            </w:r>
            <w:r>
              <w:rPr>
                <w:noProof/>
                <w:webHidden/>
              </w:rPr>
              <w:t>10</w:t>
            </w:r>
            <w:r>
              <w:rPr>
                <w:noProof/>
                <w:webHidden/>
              </w:rPr>
              <w:fldChar w:fldCharType="end"/>
            </w:r>
          </w:hyperlink>
        </w:p>
        <w:p w14:paraId="09359EFF" w14:textId="3857A642"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51" w:history="1">
            <w:r w:rsidRPr="00E5121F">
              <w:rPr>
                <w:rStyle w:val="Hyperlink"/>
                <w:noProof/>
              </w:rPr>
              <w:t>4.1</w:t>
            </w:r>
            <w:r>
              <w:rPr>
                <w:rFonts w:eastAsiaTheme="minorEastAsia" w:cstheme="minorBidi"/>
                <w:b w:val="0"/>
                <w:bCs w:val="0"/>
                <w:noProof/>
                <w:sz w:val="22"/>
                <w:szCs w:val="22"/>
                <w:lang w:eastAsia="nl-NL"/>
              </w:rPr>
              <w:tab/>
            </w:r>
            <w:r w:rsidRPr="00E5121F">
              <w:rPr>
                <w:rStyle w:val="Hyperlink"/>
                <w:noProof/>
              </w:rPr>
              <w:t>Bereikbaarheid</w:t>
            </w:r>
            <w:r>
              <w:rPr>
                <w:noProof/>
                <w:webHidden/>
              </w:rPr>
              <w:tab/>
            </w:r>
            <w:r>
              <w:rPr>
                <w:noProof/>
                <w:webHidden/>
              </w:rPr>
              <w:fldChar w:fldCharType="begin"/>
            </w:r>
            <w:r>
              <w:rPr>
                <w:noProof/>
                <w:webHidden/>
              </w:rPr>
              <w:instrText xml:space="preserve"> PAGEREF _Toc132216051 \h </w:instrText>
            </w:r>
            <w:r>
              <w:rPr>
                <w:noProof/>
                <w:webHidden/>
              </w:rPr>
            </w:r>
            <w:r>
              <w:rPr>
                <w:noProof/>
                <w:webHidden/>
              </w:rPr>
              <w:fldChar w:fldCharType="separate"/>
            </w:r>
            <w:r>
              <w:rPr>
                <w:noProof/>
                <w:webHidden/>
              </w:rPr>
              <w:t>10</w:t>
            </w:r>
            <w:r>
              <w:rPr>
                <w:noProof/>
                <w:webHidden/>
              </w:rPr>
              <w:fldChar w:fldCharType="end"/>
            </w:r>
          </w:hyperlink>
        </w:p>
        <w:p w14:paraId="69214C84" w14:textId="417EEB7F"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52" w:history="1">
            <w:r w:rsidRPr="00E5121F">
              <w:rPr>
                <w:rStyle w:val="Hyperlink"/>
                <w:noProof/>
              </w:rPr>
              <w:t>4.2</w:t>
            </w:r>
            <w:r>
              <w:rPr>
                <w:rFonts w:eastAsiaTheme="minorEastAsia" w:cstheme="minorBidi"/>
                <w:b w:val="0"/>
                <w:bCs w:val="0"/>
                <w:noProof/>
                <w:sz w:val="22"/>
                <w:szCs w:val="22"/>
                <w:lang w:eastAsia="nl-NL"/>
              </w:rPr>
              <w:tab/>
            </w:r>
            <w:r w:rsidRPr="00E5121F">
              <w:rPr>
                <w:rStyle w:val="Hyperlink"/>
                <w:noProof/>
              </w:rPr>
              <w:t>Leefbaarheid</w:t>
            </w:r>
            <w:r>
              <w:rPr>
                <w:noProof/>
                <w:webHidden/>
              </w:rPr>
              <w:tab/>
            </w:r>
            <w:r>
              <w:rPr>
                <w:noProof/>
                <w:webHidden/>
              </w:rPr>
              <w:fldChar w:fldCharType="begin"/>
            </w:r>
            <w:r>
              <w:rPr>
                <w:noProof/>
                <w:webHidden/>
              </w:rPr>
              <w:instrText xml:space="preserve"> PAGEREF _Toc132216052 \h </w:instrText>
            </w:r>
            <w:r>
              <w:rPr>
                <w:noProof/>
                <w:webHidden/>
              </w:rPr>
            </w:r>
            <w:r>
              <w:rPr>
                <w:noProof/>
                <w:webHidden/>
              </w:rPr>
              <w:fldChar w:fldCharType="separate"/>
            </w:r>
            <w:r>
              <w:rPr>
                <w:noProof/>
                <w:webHidden/>
              </w:rPr>
              <w:t>10</w:t>
            </w:r>
            <w:r>
              <w:rPr>
                <w:noProof/>
                <w:webHidden/>
              </w:rPr>
              <w:fldChar w:fldCharType="end"/>
            </w:r>
          </w:hyperlink>
        </w:p>
        <w:p w14:paraId="3D81406A" w14:textId="6D028AC4"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53" w:history="1">
            <w:r w:rsidRPr="00E5121F">
              <w:rPr>
                <w:rStyle w:val="Hyperlink"/>
                <w:noProof/>
              </w:rPr>
              <w:t>4.3</w:t>
            </w:r>
            <w:r>
              <w:rPr>
                <w:rFonts w:eastAsiaTheme="minorEastAsia" w:cstheme="minorBidi"/>
                <w:b w:val="0"/>
                <w:bCs w:val="0"/>
                <w:noProof/>
                <w:sz w:val="22"/>
                <w:szCs w:val="22"/>
                <w:lang w:eastAsia="nl-NL"/>
              </w:rPr>
              <w:tab/>
            </w:r>
            <w:r w:rsidRPr="00E5121F">
              <w:rPr>
                <w:rStyle w:val="Hyperlink"/>
                <w:noProof/>
              </w:rPr>
              <w:t>Veiligheid</w:t>
            </w:r>
            <w:r>
              <w:rPr>
                <w:noProof/>
                <w:webHidden/>
              </w:rPr>
              <w:tab/>
            </w:r>
            <w:r>
              <w:rPr>
                <w:noProof/>
                <w:webHidden/>
              </w:rPr>
              <w:fldChar w:fldCharType="begin"/>
            </w:r>
            <w:r>
              <w:rPr>
                <w:noProof/>
                <w:webHidden/>
              </w:rPr>
              <w:instrText xml:space="preserve"> PAGEREF _Toc132216053 \h </w:instrText>
            </w:r>
            <w:r>
              <w:rPr>
                <w:noProof/>
                <w:webHidden/>
              </w:rPr>
            </w:r>
            <w:r>
              <w:rPr>
                <w:noProof/>
                <w:webHidden/>
              </w:rPr>
              <w:fldChar w:fldCharType="separate"/>
            </w:r>
            <w:r>
              <w:rPr>
                <w:noProof/>
                <w:webHidden/>
              </w:rPr>
              <w:t>11</w:t>
            </w:r>
            <w:r>
              <w:rPr>
                <w:noProof/>
                <w:webHidden/>
              </w:rPr>
              <w:fldChar w:fldCharType="end"/>
            </w:r>
          </w:hyperlink>
        </w:p>
        <w:p w14:paraId="229101E5" w14:textId="08C78063"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54" w:history="1">
            <w:r w:rsidRPr="00E5121F">
              <w:rPr>
                <w:rStyle w:val="Hyperlink"/>
                <w:noProof/>
              </w:rPr>
              <w:t>4.4</w:t>
            </w:r>
            <w:r>
              <w:rPr>
                <w:rFonts w:eastAsiaTheme="minorEastAsia" w:cstheme="minorBidi"/>
                <w:b w:val="0"/>
                <w:bCs w:val="0"/>
                <w:noProof/>
                <w:sz w:val="22"/>
                <w:szCs w:val="22"/>
                <w:lang w:eastAsia="nl-NL"/>
              </w:rPr>
              <w:tab/>
            </w:r>
            <w:r w:rsidRPr="00E5121F">
              <w:rPr>
                <w:rStyle w:val="Hyperlink"/>
                <w:noProof/>
              </w:rPr>
              <w:t>Duurzaamheid</w:t>
            </w:r>
            <w:r>
              <w:rPr>
                <w:noProof/>
                <w:webHidden/>
              </w:rPr>
              <w:tab/>
            </w:r>
            <w:r>
              <w:rPr>
                <w:noProof/>
                <w:webHidden/>
              </w:rPr>
              <w:fldChar w:fldCharType="begin"/>
            </w:r>
            <w:r>
              <w:rPr>
                <w:noProof/>
                <w:webHidden/>
              </w:rPr>
              <w:instrText xml:space="preserve"> PAGEREF _Toc132216054 \h </w:instrText>
            </w:r>
            <w:r>
              <w:rPr>
                <w:noProof/>
                <w:webHidden/>
              </w:rPr>
            </w:r>
            <w:r>
              <w:rPr>
                <w:noProof/>
                <w:webHidden/>
              </w:rPr>
              <w:fldChar w:fldCharType="separate"/>
            </w:r>
            <w:r>
              <w:rPr>
                <w:noProof/>
                <w:webHidden/>
              </w:rPr>
              <w:t>11</w:t>
            </w:r>
            <w:r>
              <w:rPr>
                <w:noProof/>
                <w:webHidden/>
              </w:rPr>
              <w:fldChar w:fldCharType="end"/>
            </w:r>
          </w:hyperlink>
        </w:p>
        <w:p w14:paraId="30026A6F" w14:textId="1D61E392"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55" w:history="1">
            <w:r w:rsidRPr="00E5121F">
              <w:rPr>
                <w:rStyle w:val="Hyperlink"/>
                <w:noProof/>
              </w:rPr>
              <w:t>4.5</w:t>
            </w:r>
            <w:r>
              <w:rPr>
                <w:rFonts w:eastAsiaTheme="minorEastAsia" w:cstheme="minorBidi"/>
                <w:b w:val="0"/>
                <w:bCs w:val="0"/>
                <w:noProof/>
                <w:sz w:val="22"/>
                <w:szCs w:val="22"/>
                <w:lang w:eastAsia="nl-NL"/>
              </w:rPr>
              <w:tab/>
            </w:r>
            <w:r w:rsidRPr="00E5121F">
              <w:rPr>
                <w:rStyle w:val="Hyperlink"/>
                <w:noProof/>
              </w:rPr>
              <w:t>Fiets</w:t>
            </w:r>
            <w:r>
              <w:rPr>
                <w:noProof/>
                <w:webHidden/>
              </w:rPr>
              <w:tab/>
            </w:r>
            <w:r>
              <w:rPr>
                <w:noProof/>
                <w:webHidden/>
              </w:rPr>
              <w:fldChar w:fldCharType="begin"/>
            </w:r>
            <w:r>
              <w:rPr>
                <w:noProof/>
                <w:webHidden/>
              </w:rPr>
              <w:instrText xml:space="preserve"> PAGEREF _Toc132216055 \h </w:instrText>
            </w:r>
            <w:r>
              <w:rPr>
                <w:noProof/>
                <w:webHidden/>
              </w:rPr>
            </w:r>
            <w:r>
              <w:rPr>
                <w:noProof/>
                <w:webHidden/>
              </w:rPr>
              <w:fldChar w:fldCharType="separate"/>
            </w:r>
            <w:r>
              <w:rPr>
                <w:noProof/>
                <w:webHidden/>
              </w:rPr>
              <w:t>11</w:t>
            </w:r>
            <w:r>
              <w:rPr>
                <w:noProof/>
                <w:webHidden/>
              </w:rPr>
              <w:fldChar w:fldCharType="end"/>
            </w:r>
          </w:hyperlink>
        </w:p>
        <w:p w14:paraId="67B9FFA9" w14:textId="5A036E53"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56" w:history="1">
            <w:r w:rsidRPr="00E5121F">
              <w:rPr>
                <w:rStyle w:val="Hyperlink"/>
                <w:noProof/>
              </w:rPr>
              <w:t>4.6</w:t>
            </w:r>
            <w:r>
              <w:rPr>
                <w:rFonts w:eastAsiaTheme="minorEastAsia" w:cstheme="minorBidi"/>
                <w:b w:val="0"/>
                <w:bCs w:val="0"/>
                <w:noProof/>
                <w:sz w:val="22"/>
                <w:szCs w:val="22"/>
                <w:lang w:eastAsia="nl-NL"/>
              </w:rPr>
              <w:tab/>
            </w:r>
            <w:r w:rsidRPr="00E5121F">
              <w:rPr>
                <w:rStyle w:val="Hyperlink"/>
                <w:noProof/>
              </w:rPr>
              <w:t>Voetgangers</w:t>
            </w:r>
            <w:r>
              <w:rPr>
                <w:noProof/>
                <w:webHidden/>
              </w:rPr>
              <w:tab/>
            </w:r>
            <w:r>
              <w:rPr>
                <w:noProof/>
                <w:webHidden/>
              </w:rPr>
              <w:fldChar w:fldCharType="begin"/>
            </w:r>
            <w:r>
              <w:rPr>
                <w:noProof/>
                <w:webHidden/>
              </w:rPr>
              <w:instrText xml:space="preserve"> PAGEREF _Toc132216056 \h </w:instrText>
            </w:r>
            <w:r>
              <w:rPr>
                <w:noProof/>
                <w:webHidden/>
              </w:rPr>
            </w:r>
            <w:r>
              <w:rPr>
                <w:noProof/>
                <w:webHidden/>
              </w:rPr>
              <w:fldChar w:fldCharType="separate"/>
            </w:r>
            <w:r>
              <w:rPr>
                <w:noProof/>
                <w:webHidden/>
              </w:rPr>
              <w:t>12</w:t>
            </w:r>
            <w:r>
              <w:rPr>
                <w:noProof/>
                <w:webHidden/>
              </w:rPr>
              <w:fldChar w:fldCharType="end"/>
            </w:r>
          </w:hyperlink>
        </w:p>
        <w:p w14:paraId="6591E057" w14:textId="62F0CA40"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57" w:history="1">
            <w:r w:rsidRPr="00E5121F">
              <w:rPr>
                <w:rStyle w:val="Hyperlink"/>
                <w:noProof/>
              </w:rPr>
              <w:t>4.7</w:t>
            </w:r>
            <w:r>
              <w:rPr>
                <w:rFonts w:eastAsiaTheme="minorEastAsia" w:cstheme="minorBidi"/>
                <w:b w:val="0"/>
                <w:bCs w:val="0"/>
                <w:noProof/>
                <w:sz w:val="22"/>
                <w:szCs w:val="22"/>
                <w:lang w:eastAsia="nl-NL"/>
              </w:rPr>
              <w:tab/>
            </w:r>
            <w:r w:rsidRPr="00E5121F">
              <w:rPr>
                <w:rStyle w:val="Hyperlink"/>
                <w:noProof/>
              </w:rPr>
              <w:t>Openbaar Vervoer (Bus)</w:t>
            </w:r>
            <w:r>
              <w:rPr>
                <w:noProof/>
                <w:webHidden/>
              </w:rPr>
              <w:tab/>
            </w:r>
            <w:r>
              <w:rPr>
                <w:noProof/>
                <w:webHidden/>
              </w:rPr>
              <w:fldChar w:fldCharType="begin"/>
            </w:r>
            <w:r>
              <w:rPr>
                <w:noProof/>
                <w:webHidden/>
              </w:rPr>
              <w:instrText xml:space="preserve"> PAGEREF _Toc132216057 \h </w:instrText>
            </w:r>
            <w:r>
              <w:rPr>
                <w:noProof/>
                <w:webHidden/>
              </w:rPr>
            </w:r>
            <w:r>
              <w:rPr>
                <w:noProof/>
                <w:webHidden/>
              </w:rPr>
              <w:fldChar w:fldCharType="separate"/>
            </w:r>
            <w:r>
              <w:rPr>
                <w:noProof/>
                <w:webHidden/>
              </w:rPr>
              <w:t>12</w:t>
            </w:r>
            <w:r>
              <w:rPr>
                <w:noProof/>
                <w:webHidden/>
              </w:rPr>
              <w:fldChar w:fldCharType="end"/>
            </w:r>
          </w:hyperlink>
        </w:p>
        <w:p w14:paraId="285863AA" w14:textId="482E5E79"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58" w:history="1">
            <w:r w:rsidRPr="00E5121F">
              <w:rPr>
                <w:rStyle w:val="Hyperlink"/>
                <w:noProof/>
              </w:rPr>
              <w:t>4.8</w:t>
            </w:r>
            <w:r>
              <w:rPr>
                <w:rFonts w:eastAsiaTheme="minorEastAsia" w:cstheme="minorBidi"/>
                <w:b w:val="0"/>
                <w:bCs w:val="0"/>
                <w:noProof/>
                <w:sz w:val="22"/>
                <w:szCs w:val="22"/>
                <w:lang w:eastAsia="nl-NL"/>
              </w:rPr>
              <w:tab/>
            </w:r>
            <w:r w:rsidRPr="00E5121F">
              <w:rPr>
                <w:rStyle w:val="Hyperlink"/>
                <w:noProof/>
              </w:rPr>
              <w:t>Auto</w:t>
            </w:r>
            <w:r>
              <w:rPr>
                <w:noProof/>
                <w:webHidden/>
              </w:rPr>
              <w:tab/>
            </w:r>
            <w:r>
              <w:rPr>
                <w:noProof/>
                <w:webHidden/>
              </w:rPr>
              <w:fldChar w:fldCharType="begin"/>
            </w:r>
            <w:r>
              <w:rPr>
                <w:noProof/>
                <w:webHidden/>
              </w:rPr>
              <w:instrText xml:space="preserve"> PAGEREF _Toc132216058 \h </w:instrText>
            </w:r>
            <w:r>
              <w:rPr>
                <w:noProof/>
                <w:webHidden/>
              </w:rPr>
            </w:r>
            <w:r>
              <w:rPr>
                <w:noProof/>
                <w:webHidden/>
              </w:rPr>
              <w:fldChar w:fldCharType="separate"/>
            </w:r>
            <w:r>
              <w:rPr>
                <w:noProof/>
                <w:webHidden/>
              </w:rPr>
              <w:t>13</w:t>
            </w:r>
            <w:r>
              <w:rPr>
                <w:noProof/>
                <w:webHidden/>
              </w:rPr>
              <w:fldChar w:fldCharType="end"/>
            </w:r>
          </w:hyperlink>
        </w:p>
        <w:p w14:paraId="61F44679" w14:textId="3F66EE8C"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59" w:history="1">
            <w:r w:rsidRPr="00E5121F">
              <w:rPr>
                <w:rStyle w:val="Hyperlink"/>
                <w:noProof/>
              </w:rPr>
              <w:t>4.9</w:t>
            </w:r>
            <w:r>
              <w:rPr>
                <w:rFonts w:eastAsiaTheme="minorEastAsia" w:cstheme="minorBidi"/>
                <w:b w:val="0"/>
                <w:bCs w:val="0"/>
                <w:noProof/>
                <w:sz w:val="22"/>
                <w:szCs w:val="22"/>
                <w:lang w:eastAsia="nl-NL"/>
              </w:rPr>
              <w:tab/>
            </w:r>
            <w:r w:rsidRPr="00E5121F">
              <w:rPr>
                <w:rStyle w:val="Hyperlink"/>
                <w:noProof/>
              </w:rPr>
              <w:t>Vrachtverkeer</w:t>
            </w:r>
            <w:r>
              <w:rPr>
                <w:noProof/>
                <w:webHidden/>
              </w:rPr>
              <w:tab/>
            </w:r>
            <w:r>
              <w:rPr>
                <w:noProof/>
                <w:webHidden/>
              </w:rPr>
              <w:fldChar w:fldCharType="begin"/>
            </w:r>
            <w:r>
              <w:rPr>
                <w:noProof/>
                <w:webHidden/>
              </w:rPr>
              <w:instrText xml:space="preserve"> PAGEREF _Toc132216059 \h </w:instrText>
            </w:r>
            <w:r>
              <w:rPr>
                <w:noProof/>
                <w:webHidden/>
              </w:rPr>
            </w:r>
            <w:r>
              <w:rPr>
                <w:noProof/>
                <w:webHidden/>
              </w:rPr>
              <w:fldChar w:fldCharType="separate"/>
            </w:r>
            <w:r>
              <w:rPr>
                <w:noProof/>
                <w:webHidden/>
              </w:rPr>
              <w:t>13</w:t>
            </w:r>
            <w:r>
              <w:rPr>
                <w:noProof/>
                <w:webHidden/>
              </w:rPr>
              <w:fldChar w:fldCharType="end"/>
            </w:r>
          </w:hyperlink>
        </w:p>
        <w:p w14:paraId="7340885D" w14:textId="464C6BF2"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60" w:history="1">
            <w:r w:rsidRPr="00E5121F">
              <w:rPr>
                <w:rStyle w:val="Hyperlink"/>
                <w:noProof/>
              </w:rPr>
              <w:t>4.10</w:t>
            </w:r>
            <w:r>
              <w:rPr>
                <w:rFonts w:eastAsiaTheme="minorEastAsia" w:cstheme="minorBidi"/>
                <w:b w:val="0"/>
                <w:bCs w:val="0"/>
                <w:noProof/>
                <w:sz w:val="22"/>
                <w:szCs w:val="22"/>
                <w:lang w:eastAsia="nl-NL"/>
              </w:rPr>
              <w:tab/>
            </w:r>
            <w:r w:rsidRPr="00E5121F">
              <w:rPr>
                <w:rStyle w:val="Hyperlink"/>
                <w:noProof/>
              </w:rPr>
              <w:t>Hulpdiensten</w:t>
            </w:r>
            <w:r>
              <w:rPr>
                <w:noProof/>
                <w:webHidden/>
              </w:rPr>
              <w:tab/>
            </w:r>
            <w:r>
              <w:rPr>
                <w:noProof/>
                <w:webHidden/>
              </w:rPr>
              <w:fldChar w:fldCharType="begin"/>
            </w:r>
            <w:r>
              <w:rPr>
                <w:noProof/>
                <w:webHidden/>
              </w:rPr>
              <w:instrText xml:space="preserve"> PAGEREF _Toc132216060 \h </w:instrText>
            </w:r>
            <w:r>
              <w:rPr>
                <w:noProof/>
                <w:webHidden/>
              </w:rPr>
            </w:r>
            <w:r>
              <w:rPr>
                <w:noProof/>
                <w:webHidden/>
              </w:rPr>
              <w:fldChar w:fldCharType="separate"/>
            </w:r>
            <w:r>
              <w:rPr>
                <w:noProof/>
                <w:webHidden/>
              </w:rPr>
              <w:t>13</w:t>
            </w:r>
            <w:r>
              <w:rPr>
                <w:noProof/>
                <w:webHidden/>
              </w:rPr>
              <w:fldChar w:fldCharType="end"/>
            </w:r>
          </w:hyperlink>
        </w:p>
        <w:p w14:paraId="0DBC5405" w14:textId="3E442F88" w:rsidR="00606950" w:rsidRDefault="00606950" w:rsidP="00606950">
          <w:pPr>
            <w:pStyle w:val="Inhopg1"/>
            <w:rPr>
              <w:rFonts w:asciiTheme="minorHAnsi" w:eastAsiaTheme="minorEastAsia" w:hAnsiTheme="minorHAnsi" w:cstheme="minorBidi"/>
              <w:noProof/>
              <w:sz w:val="22"/>
              <w:szCs w:val="22"/>
              <w:lang w:eastAsia="nl-NL"/>
            </w:rPr>
          </w:pPr>
          <w:hyperlink w:anchor="_Toc132216061" w:history="1">
            <w:r w:rsidRPr="00E5121F">
              <w:rPr>
                <w:rStyle w:val="Hyperlink"/>
                <w:noProof/>
              </w:rPr>
              <w:t>5</w:t>
            </w:r>
            <w:r>
              <w:rPr>
                <w:rFonts w:asciiTheme="minorHAnsi" w:eastAsiaTheme="minorEastAsia" w:hAnsiTheme="minorHAnsi" w:cstheme="minorBidi"/>
                <w:noProof/>
                <w:sz w:val="22"/>
                <w:szCs w:val="22"/>
                <w:lang w:eastAsia="nl-NL"/>
              </w:rPr>
              <w:tab/>
            </w:r>
            <w:r w:rsidRPr="00E5121F">
              <w:rPr>
                <w:rStyle w:val="Hyperlink"/>
                <w:noProof/>
              </w:rPr>
              <w:t>Stap 2 – Bereikbaarheidsprofielen</w:t>
            </w:r>
            <w:r>
              <w:rPr>
                <w:noProof/>
                <w:webHidden/>
              </w:rPr>
              <w:tab/>
            </w:r>
            <w:r>
              <w:rPr>
                <w:noProof/>
                <w:webHidden/>
              </w:rPr>
              <w:fldChar w:fldCharType="begin"/>
            </w:r>
            <w:r>
              <w:rPr>
                <w:noProof/>
                <w:webHidden/>
              </w:rPr>
              <w:instrText xml:space="preserve"> PAGEREF _Toc132216061 \h </w:instrText>
            </w:r>
            <w:r>
              <w:rPr>
                <w:noProof/>
                <w:webHidden/>
              </w:rPr>
            </w:r>
            <w:r>
              <w:rPr>
                <w:noProof/>
                <w:webHidden/>
              </w:rPr>
              <w:fldChar w:fldCharType="separate"/>
            </w:r>
            <w:r>
              <w:rPr>
                <w:noProof/>
                <w:webHidden/>
              </w:rPr>
              <w:t>14</w:t>
            </w:r>
            <w:r>
              <w:rPr>
                <w:noProof/>
                <w:webHidden/>
              </w:rPr>
              <w:fldChar w:fldCharType="end"/>
            </w:r>
          </w:hyperlink>
        </w:p>
        <w:p w14:paraId="0CEFFD97" w14:textId="6DC75458"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62" w:history="1">
            <w:r w:rsidRPr="00E5121F">
              <w:rPr>
                <w:rStyle w:val="Hyperlink"/>
                <w:noProof/>
              </w:rPr>
              <w:t>5.1</w:t>
            </w:r>
            <w:r>
              <w:rPr>
                <w:rFonts w:eastAsiaTheme="minorEastAsia" w:cstheme="minorBidi"/>
                <w:b w:val="0"/>
                <w:bCs w:val="0"/>
                <w:noProof/>
                <w:sz w:val="22"/>
                <w:szCs w:val="22"/>
                <w:lang w:eastAsia="nl-NL"/>
              </w:rPr>
              <w:tab/>
            </w:r>
            <w:r w:rsidRPr="00E5121F">
              <w:rPr>
                <w:rStyle w:val="Hyperlink"/>
                <w:noProof/>
              </w:rPr>
              <w:t>Fiets</w:t>
            </w:r>
            <w:r>
              <w:rPr>
                <w:noProof/>
                <w:webHidden/>
              </w:rPr>
              <w:tab/>
            </w:r>
            <w:r>
              <w:rPr>
                <w:noProof/>
                <w:webHidden/>
              </w:rPr>
              <w:fldChar w:fldCharType="begin"/>
            </w:r>
            <w:r>
              <w:rPr>
                <w:noProof/>
                <w:webHidden/>
              </w:rPr>
              <w:instrText xml:space="preserve"> PAGEREF _Toc132216062 \h </w:instrText>
            </w:r>
            <w:r>
              <w:rPr>
                <w:noProof/>
                <w:webHidden/>
              </w:rPr>
            </w:r>
            <w:r>
              <w:rPr>
                <w:noProof/>
                <w:webHidden/>
              </w:rPr>
              <w:fldChar w:fldCharType="separate"/>
            </w:r>
            <w:r>
              <w:rPr>
                <w:noProof/>
                <w:webHidden/>
              </w:rPr>
              <w:t>14</w:t>
            </w:r>
            <w:r>
              <w:rPr>
                <w:noProof/>
                <w:webHidden/>
              </w:rPr>
              <w:fldChar w:fldCharType="end"/>
            </w:r>
          </w:hyperlink>
        </w:p>
        <w:p w14:paraId="6DE03F0D" w14:textId="31A4FB4F"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63" w:history="1">
            <w:r w:rsidRPr="00E5121F">
              <w:rPr>
                <w:rStyle w:val="Hyperlink"/>
                <w:noProof/>
              </w:rPr>
              <w:t>5.2</w:t>
            </w:r>
            <w:r>
              <w:rPr>
                <w:rFonts w:eastAsiaTheme="minorEastAsia" w:cstheme="minorBidi"/>
                <w:b w:val="0"/>
                <w:bCs w:val="0"/>
                <w:noProof/>
                <w:sz w:val="22"/>
                <w:szCs w:val="22"/>
                <w:lang w:eastAsia="nl-NL"/>
              </w:rPr>
              <w:tab/>
            </w:r>
            <w:r w:rsidRPr="00E5121F">
              <w:rPr>
                <w:rStyle w:val="Hyperlink"/>
                <w:noProof/>
              </w:rPr>
              <w:t>Voetganger</w:t>
            </w:r>
            <w:r>
              <w:rPr>
                <w:noProof/>
                <w:webHidden/>
              </w:rPr>
              <w:tab/>
            </w:r>
            <w:r>
              <w:rPr>
                <w:noProof/>
                <w:webHidden/>
              </w:rPr>
              <w:fldChar w:fldCharType="begin"/>
            </w:r>
            <w:r>
              <w:rPr>
                <w:noProof/>
                <w:webHidden/>
              </w:rPr>
              <w:instrText xml:space="preserve"> PAGEREF _Toc132216063 \h </w:instrText>
            </w:r>
            <w:r>
              <w:rPr>
                <w:noProof/>
                <w:webHidden/>
              </w:rPr>
            </w:r>
            <w:r>
              <w:rPr>
                <w:noProof/>
                <w:webHidden/>
              </w:rPr>
              <w:fldChar w:fldCharType="separate"/>
            </w:r>
            <w:r>
              <w:rPr>
                <w:noProof/>
                <w:webHidden/>
              </w:rPr>
              <w:t>15</w:t>
            </w:r>
            <w:r>
              <w:rPr>
                <w:noProof/>
                <w:webHidden/>
              </w:rPr>
              <w:fldChar w:fldCharType="end"/>
            </w:r>
          </w:hyperlink>
        </w:p>
        <w:p w14:paraId="4EDFD493" w14:textId="6F074159"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64" w:history="1">
            <w:r w:rsidRPr="00E5121F">
              <w:rPr>
                <w:rStyle w:val="Hyperlink"/>
                <w:noProof/>
              </w:rPr>
              <w:t>5.3</w:t>
            </w:r>
            <w:r>
              <w:rPr>
                <w:rFonts w:eastAsiaTheme="minorEastAsia" w:cstheme="minorBidi"/>
                <w:b w:val="0"/>
                <w:bCs w:val="0"/>
                <w:noProof/>
                <w:sz w:val="22"/>
                <w:szCs w:val="22"/>
                <w:lang w:eastAsia="nl-NL"/>
              </w:rPr>
              <w:tab/>
            </w:r>
            <w:r w:rsidRPr="00E5121F">
              <w:rPr>
                <w:rStyle w:val="Hyperlink"/>
                <w:noProof/>
              </w:rPr>
              <w:t>Openbaar Vervoer</w:t>
            </w:r>
            <w:r>
              <w:rPr>
                <w:noProof/>
                <w:webHidden/>
              </w:rPr>
              <w:tab/>
            </w:r>
            <w:r>
              <w:rPr>
                <w:noProof/>
                <w:webHidden/>
              </w:rPr>
              <w:fldChar w:fldCharType="begin"/>
            </w:r>
            <w:r>
              <w:rPr>
                <w:noProof/>
                <w:webHidden/>
              </w:rPr>
              <w:instrText xml:space="preserve"> PAGEREF _Toc132216064 \h </w:instrText>
            </w:r>
            <w:r>
              <w:rPr>
                <w:noProof/>
                <w:webHidden/>
              </w:rPr>
            </w:r>
            <w:r>
              <w:rPr>
                <w:noProof/>
                <w:webHidden/>
              </w:rPr>
              <w:fldChar w:fldCharType="separate"/>
            </w:r>
            <w:r>
              <w:rPr>
                <w:noProof/>
                <w:webHidden/>
              </w:rPr>
              <w:t>15</w:t>
            </w:r>
            <w:r>
              <w:rPr>
                <w:noProof/>
                <w:webHidden/>
              </w:rPr>
              <w:fldChar w:fldCharType="end"/>
            </w:r>
          </w:hyperlink>
        </w:p>
        <w:p w14:paraId="7BEAF92B" w14:textId="2BE75704"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65" w:history="1">
            <w:r w:rsidRPr="00E5121F">
              <w:rPr>
                <w:rStyle w:val="Hyperlink"/>
                <w:noProof/>
              </w:rPr>
              <w:t>5.4</w:t>
            </w:r>
            <w:r>
              <w:rPr>
                <w:rFonts w:eastAsiaTheme="minorEastAsia" w:cstheme="minorBidi"/>
                <w:b w:val="0"/>
                <w:bCs w:val="0"/>
                <w:noProof/>
                <w:sz w:val="22"/>
                <w:szCs w:val="22"/>
                <w:lang w:eastAsia="nl-NL"/>
              </w:rPr>
              <w:tab/>
            </w:r>
            <w:r w:rsidRPr="00E5121F">
              <w:rPr>
                <w:rStyle w:val="Hyperlink"/>
                <w:noProof/>
              </w:rPr>
              <w:t>Auto</w:t>
            </w:r>
            <w:r>
              <w:rPr>
                <w:noProof/>
                <w:webHidden/>
              </w:rPr>
              <w:tab/>
            </w:r>
            <w:r>
              <w:rPr>
                <w:noProof/>
                <w:webHidden/>
              </w:rPr>
              <w:fldChar w:fldCharType="begin"/>
            </w:r>
            <w:r>
              <w:rPr>
                <w:noProof/>
                <w:webHidden/>
              </w:rPr>
              <w:instrText xml:space="preserve"> PAGEREF _Toc132216065 \h </w:instrText>
            </w:r>
            <w:r>
              <w:rPr>
                <w:noProof/>
                <w:webHidden/>
              </w:rPr>
            </w:r>
            <w:r>
              <w:rPr>
                <w:noProof/>
                <w:webHidden/>
              </w:rPr>
              <w:fldChar w:fldCharType="separate"/>
            </w:r>
            <w:r>
              <w:rPr>
                <w:noProof/>
                <w:webHidden/>
              </w:rPr>
              <w:t>16</w:t>
            </w:r>
            <w:r>
              <w:rPr>
                <w:noProof/>
                <w:webHidden/>
              </w:rPr>
              <w:fldChar w:fldCharType="end"/>
            </w:r>
          </w:hyperlink>
        </w:p>
        <w:p w14:paraId="0065EACC" w14:textId="61FDF898"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66" w:history="1">
            <w:r w:rsidRPr="00E5121F">
              <w:rPr>
                <w:rStyle w:val="Hyperlink"/>
                <w:noProof/>
              </w:rPr>
              <w:t>5.5</w:t>
            </w:r>
            <w:r>
              <w:rPr>
                <w:rFonts w:eastAsiaTheme="minorEastAsia" w:cstheme="minorBidi"/>
                <w:b w:val="0"/>
                <w:bCs w:val="0"/>
                <w:noProof/>
                <w:sz w:val="22"/>
                <w:szCs w:val="22"/>
                <w:lang w:eastAsia="nl-NL"/>
              </w:rPr>
              <w:tab/>
            </w:r>
            <w:r w:rsidRPr="00E5121F">
              <w:rPr>
                <w:rStyle w:val="Hyperlink"/>
                <w:noProof/>
              </w:rPr>
              <w:t>Vrachtverkeer</w:t>
            </w:r>
            <w:r>
              <w:rPr>
                <w:noProof/>
                <w:webHidden/>
              </w:rPr>
              <w:tab/>
            </w:r>
            <w:r>
              <w:rPr>
                <w:noProof/>
                <w:webHidden/>
              </w:rPr>
              <w:fldChar w:fldCharType="begin"/>
            </w:r>
            <w:r>
              <w:rPr>
                <w:noProof/>
                <w:webHidden/>
              </w:rPr>
              <w:instrText xml:space="preserve"> PAGEREF _Toc132216066 \h </w:instrText>
            </w:r>
            <w:r>
              <w:rPr>
                <w:noProof/>
                <w:webHidden/>
              </w:rPr>
            </w:r>
            <w:r>
              <w:rPr>
                <w:noProof/>
                <w:webHidden/>
              </w:rPr>
              <w:fldChar w:fldCharType="separate"/>
            </w:r>
            <w:r>
              <w:rPr>
                <w:noProof/>
                <w:webHidden/>
              </w:rPr>
              <w:t>16</w:t>
            </w:r>
            <w:r>
              <w:rPr>
                <w:noProof/>
                <w:webHidden/>
              </w:rPr>
              <w:fldChar w:fldCharType="end"/>
            </w:r>
          </w:hyperlink>
        </w:p>
        <w:p w14:paraId="60ED5778" w14:textId="7DA74AD5"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67" w:history="1">
            <w:r w:rsidRPr="00E5121F">
              <w:rPr>
                <w:rStyle w:val="Hyperlink"/>
                <w:noProof/>
              </w:rPr>
              <w:t>5.6</w:t>
            </w:r>
            <w:r>
              <w:rPr>
                <w:rFonts w:eastAsiaTheme="minorEastAsia" w:cstheme="minorBidi"/>
                <w:b w:val="0"/>
                <w:bCs w:val="0"/>
                <w:noProof/>
                <w:sz w:val="22"/>
                <w:szCs w:val="22"/>
                <w:lang w:eastAsia="nl-NL"/>
              </w:rPr>
              <w:tab/>
            </w:r>
            <w:r w:rsidRPr="00E5121F">
              <w:rPr>
                <w:rStyle w:val="Hyperlink"/>
                <w:noProof/>
              </w:rPr>
              <w:t>Hulpdiensten</w:t>
            </w:r>
            <w:r>
              <w:rPr>
                <w:noProof/>
                <w:webHidden/>
              </w:rPr>
              <w:tab/>
            </w:r>
            <w:r>
              <w:rPr>
                <w:noProof/>
                <w:webHidden/>
              </w:rPr>
              <w:fldChar w:fldCharType="begin"/>
            </w:r>
            <w:r>
              <w:rPr>
                <w:noProof/>
                <w:webHidden/>
              </w:rPr>
              <w:instrText xml:space="preserve"> PAGEREF _Toc132216067 \h </w:instrText>
            </w:r>
            <w:r>
              <w:rPr>
                <w:noProof/>
                <w:webHidden/>
              </w:rPr>
            </w:r>
            <w:r>
              <w:rPr>
                <w:noProof/>
                <w:webHidden/>
              </w:rPr>
              <w:fldChar w:fldCharType="separate"/>
            </w:r>
            <w:r>
              <w:rPr>
                <w:noProof/>
                <w:webHidden/>
              </w:rPr>
              <w:t>16</w:t>
            </w:r>
            <w:r>
              <w:rPr>
                <w:noProof/>
                <w:webHidden/>
              </w:rPr>
              <w:fldChar w:fldCharType="end"/>
            </w:r>
          </w:hyperlink>
        </w:p>
        <w:p w14:paraId="0C417BC0" w14:textId="7E5F3988" w:rsidR="00606950" w:rsidRDefault="00606950" w:rsidP="00606950">
          <w:pPr>
            <w:pStyle w:val="Inhopg1"/>
            <w:rPr>
              <w:rFonts w:asciiTheme="minorHAnsi" w:eastAsiaTheme="minorEastAsia" w:hAnsiTheme="minorHAnsi" w:cstheme="minorBidi"/>
              <w:noProof/>
              <w:sz w:val="22"/>
              <w:szCs w:val="22"/>
              <w:lang w:eastAsia="nl-NL"/>
            </w:rPr>
          </w:pPr>
          <w:hyperlink w:anchor="_Toc132216068" w:history="1">
            <w:r w:rsidRPr="00E5121F">
              <w:rPr>
                <w:rStyle w:val="Hyperlink"/>
                <w:noProof/>
              </w:rPr>
              <w:t>6</w:t>
            </w:r>
            <w:r>
              <w:rPr>
                <w:rFonts w:asciiTheme="minorHAnsi" w:eastAsiaTheme="minorEastAsia" w:hAnsiTheme="minorHAnsi" w:cstheme="minorBidi"/>
                <w:noProof/>
                <w:sz w:val="22"/>
                <w:szCs w:val="22"/>
                <w:lang w:eastAsia="nl-NL"/>
              </w:rPr>
              <w:tab/>
            </w:r>
            <w:r w:rsidRPr="00E5121F">
              <w:rPr>
                <w:rStyle w:val="Hyperlink"/>
                <w:noProof/>
              </w:rPr>
              <w:t>Stap 3 – Functionele ordening</w:t>
            </w:r>
            <w:r>
              <w:rPr>
                <w:noProof/>
                <w:webHidden/>
              </w:rPr>
              <w:tab/>
            </w:r>
            <w:r>
              <w:rPr>
                <w:noProof/>
                <w:webHidden/>
              </w:rPr>
              <w:fldChar w:fldCharType="begin"/>
            </w:r>
            <w:r>
              <w:rPr>
                <w:noProof/>
                <w:webHidden/>
              </w:rPr>
              <w:instrText xml:space="preserve"> PAGEREF _Toc132216068 \h </w:instrText>
            </w:r>
            <w:r>
              <w:rPr>
                <w:noProof/>
                <w:webHidden/>
              </w:rPr>
            </w:r>
            <w:r>
              <w:rPr>
                <w:noProof/>
                <w:webHidden/>
              </w:rPr>
              <w:fldChar w:fldCharType="separate"/>
            </w:r>
            <w:r>
              <w:rPr>
                <w:noProof/>
                <w:webHidden/>
              </w:rPr>
              <w:t>17</w:t>
            </w:r>
            <w:r>
              <w:rPr>
                <w:noProof/>
                <w:webHidden/>
              </w:rPr>
              <w:fldChar w:fldCharType="end"/>
            </w:r>
          </w:hyperlink>
        </w:p>
        <w:p w14:paraId="47353EDB" w14:textId="667D55B1"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69" w:history="1">
            <w:r w:rsidRPr="00E5121F">
              <w:rPr>
                <w:rStyle w:val="Hyperlink"/>
                <w:noProof/>
              </w:rPr>
              <w:t>6.1</w:t>
            </w:r>
            <w:r>
              <w:rPr>
                <w:rFonts w:eastAsiaTheme="minorEastAsia" w:cstheme="minorBidi"/>
                <w:b w:val="0"/>
                <w:bCs w:val="0"/>
                <w:noProof/>
                <w:sz w:val="22"/>
                <w:szCs w:val="22"/>
                <w:lang w:eastAsia="nl-NL"/>
              </w:rPr>
              <w:tab/>
            </w:r>
            <w:r w:rsidRPr="00E5121F">
              <w:rPr>
                <w:rStyle w:val="Hyperlink"/>
                <w:noProof/>
              </w:rPr>
              <w:t>Fiets</w:t>
            </w:r>
            <w:r>
              <w:rPr>
                <w:noProof/>
                <w:webHidden/>
              </w:rPr>
              <w:tab/>
            </w:r>
            <w:r>
              <w:rPr>
                <w:noProof/>
                <w:webHidden/>
              </w:rPr>
              <w:fldChar w:fldCharType="begin"/>
            </w:r>
            <w:r>
              <w:rPr>
                <w:noProof/>
                <w:webHidden/>
              </w:rPr>
              <w:instrText xml:space="preserve"> PAGEREF _Toc132216069 \h </w:instrText>
            </w:r>
            <w:r>
              <w:rPr>
                <w:noProof/>
                <w:webHidden/>
              </w:rPr>
            </w:r>
            <w:r>
              <w:rPr>
                <w:noProof/>
                <w:webHidden/>
              </w:rPr>
              <w:fldChar w:fldCharType="separate"/>
            </w:r>
            <w:r>
              <w:rPr>
                <w:noProof/>
                <w:webHidden/>
              </w:rPr>
              <w:t>17</w:t>
            </w:r>
            <w:r>
              <w:rPr>
                <w:noProof/>
                <w:webHidden/>
              </w:rPr>
              <w:fldChar w:fldCharType="end"/>
            </w:r>
          </w:hyperlink>
        </w:p>
        <w:p w14:paraId="60B923AF" w14:textId="5F57B5FA"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70" w:history="1">
            <w:r w:rsidRPr="00E5121F">
              <w:rPr>
                <w:rStyle w:val="Hyperlink"/>
                <w:noProof/>
              </w:rPr>
              <w:t>6.2</w:t>
            </w:r>
            <w:r>
              <w:rPr>
                <w:rFonts w:eastAsiaTheme="minorEastAsia" w:cstheme="minorBidi"/>
                <w:b w:val="0"/>
                <w:bCs w:val="0"/>
                <w:noProof/>
                <w:sz w:val="22"/>
                <w:szCs w:val="22"/>
                <w:lang w:eastAsia="nl-NL"/>
              </w:rPr>
              <w:tab/>
            </w:r>
            <w:r w:rsidRPr="00E5121F">
              <w:rPr>
                <w:rStyle w:val="Hyperlink"/>
                <w:noProof/>
              </w:rPr>
              <w:t>Voetganger</w:t>
            </w:r>
            <w:r>
              <w:rPr>
                <w:noProof/>
                <w:webHidden/>
              </w:rPr>
              <w:tab/>
            </w:r>
            <w:r>
              <w:rPr>
                <w:noProof/>
                <w:webHidden/>
              </w:rPr>
              <w:fldChar w:fldCharType="begin"/>
            </w:r>
            <w:r>
              <w:rPr>
                <w:noProof/>
                <w:webHidden/>
              </w:rPr>
              <w:instrText xml:space="preserve"> PAGEREF _Toc132216070 \h </w:instrText>
            </w:r>
            <w:r>
              <w:rPr>
                <w:noProof/>
                <w:webHidden/>
              </w:rPr>
            </w:r>
            <w:r>
              <w:rPr>
                <w:noProof/>
                <w:webHidden/>
              </w:rPr>
              <w:fldChar w:fldCharType="separate"/>
            </w:r>
            <w:r>
              <w:rPr>
                <w:noProof/>
                <w:webHidden/>
              </w:rPr>
              <w:t>18</w:t>
            </w:r>
            <w:r>
              <w:rPr>
                <w:noProof/>
                <w:webHidden/>
              </w:rPr>
              <w:fldChar w:fldCharType="end"/>
            </w:r>
          </w:hyperlink>
        </w:p>
        <w:p w14:paraId="399ADF65" w14:textId="6D2430A0"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71" w:history="1">
            <w:r w:rsidRPr="00E5121F">
              <w:rPr>
                <w:rStyle w:val="Hyperlink"/>
                <w:noProof/>
              </w:rPr>
              <w:t>6.3</w:t>
            </w:r>
            <w:r>
              <w:rPr>
                <w:rFonts w:eastAsiaTheme="minorEastAsia" w:cstheme="minorBidi"/>
                <w:b w:val="0"/>
                <w:bCs w:val="0"/>
                <w:noProof/>
                <w:sz w:val="22"/>
                <w:szCs w:val="22"/>
                <w:lang w:eastAsia="nl-NL"/>
              </w:rPr>
              <w:tab/>
            </w:r>
            <w:r w:rsidRPr="00E5121F">
              <w:rPr>
                <w:rStyle w:val="Hyperlink"/>
                <w:noProof/>
              </w:rPr>
              <w:t>Openbaar Vervoer</w:t>
            </w:r>
            <w:r>
              <w:rPr>
                <w:noProof/>
                <w:webHidden/>
              </w:rPr>
              <w:tab/>
            </w:r>
            <w:r>
              <w:rPr>
                <w:noProof/>
                <w:webHidden/>
              </w:rPr>
              <w:fldChar w:fldCharType="begin"/>
            </w:r>
            <w:r>
              <w:rPr>
                <w:noProof/>
                <w:webHidden/>
              </w:rPr>
              <w:instrText xml:space="preserve"> PAGEREF _Toc132216071 \h </w:instrText>
            </w:r>
            <w:r>
              <w:rPr>
                <w:noProof/>
                <w:webHidden/>
              </w:rPr>
            </w:r>
            <w:r>
              <w:rPr>
                <w:noProof/>
                <w:webHidden/>
              </w:rPr>
              <w:fldChar w:fldCharType="separate"/>
            </w:r>
            <w:r>
              <w:rPr>
                <w:noProof/>
                <w:webHidden/>
              </w:rPr>
              <w:t>18</w:t>
            </w:r>
            <w:r>
              <w:rPr>
                <w:noProof/>
                <w:webHidden/>
              </w:rPr>
              <w:fldChar w:fldCharType="end"/>
            </w:r>
          </w:hyperlink>
        </w:p>
        <w:p w14:paraId="0578F1F9" w14:textId="11DBB4E2"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72" w:history="1">
            <w:r w:rsidRPr="00E5121F">
              <w:rPr>
                <w:rStyle w:val="Hyperlink"/>
                <w:noProof/>
              </w:rPr>
              <w:t>6.4</w:t>
            </w:r>
            <w:r>
              <w:rPr>
                <w:rFonts w:eastAsiaTheme="minorEastAsia" w:cstheme="minorBidi"/>
                <w:b w:val="0"/>
                <w:bCs w:val="0"/>
                <w:noProof/>
                <w:sz w:val="22"/>
                <w:szCs w:val="22"/>
                <w:lang w:eastAsia="nl-NL"/>
              </w:rPr>
              <w:tab/>
            </w:r>
            <w:r w:rsidRPr="00E5121F">
              <w:rPr>
                <w:rStyle w:val="Hyperlink"/>
                <w:noProof/>
              </w:rPr>
              <w:t>Auto</w:t>
            </w:r>
            <w:r>
              <w:rPr>
                <w:noProof/>
                <w:webHidden/>
              </w:rPr>
              <w:tab/>
            </w:r>
            <w:r>
              <w:rPr>
                <w:noProof/>
                <w:webHidden/>
              </w:rPr>
              <w:fldChar w:fldCharType="begin"/>
            </w:r>
            <w:r>
              <w:rPr>
                <w:noProof/>
                <w:webHidden/>
              </w:rPr>
              <w:instrText xml:space="preserve"> PAGEREF _Toc132216072 \h </w:instrText>
            </w:r>
            <w:r>
              <w:rPr>
                <w:noProof/>
                <w:webHidden/>
              </w:rPr>
            </w:r>
            <w:r>
              <w:rPr>
                <w:noProof/>
                <w:webHidden/>
              </w:rPr>
              <w:fldChar w:fldCharType="separate"/>
            </w:r>
            <w:r>
              <w:rPr>
                <w:noProof/>
                <w:webHidden/>
              </w:rPr>
              <w:t>19</w:t>
            </w:r>
            <w:r>
              <w:rPr>
                <w:noProof/>
                <w:webHidden/>
              </w:rPr>
              <w:fldChar w:fldCharType="end"/>
            </w:r>
          </w:hyperlink>
        </w:p>
        <w:p w14:paraId="0BE78D7D" w14:textId="4A903DFC"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73" w:history="1">
            <w:r w:rsidRPr="00E5121F">
              <w:rPr>
                <w:rStyle w:val="Hyperlink"/>
                <w:noProof/>
              </w:rPr>
              <w:t>6.5</w:t>
            </w:r>
            <w:r>
              <w:rPr>
                <w:rFonts w:eastAsiaTheme="minorEastAsia" w:cstheme="minorBidi"/>
                <w:b w:val="0"/>
                <w:bCs w:val="0"/>
                <w:noProof/>
                <w:sz w:val="22"/>
                <w:szCs w:val="22"/>
                <w:lang w:eastAsia="nl-NL"/>
              </w:rPr>
              <w:tab/>
            </w:r>
            <w:r w:rsidRPr="00E5121F">
              <w:rPr>
                <w:rStyle w:val="Hyperlink"/>
                <w:noProof/>
              </w:rPr>
              <w:t>Vrachtverkeer</w:t>
            </w:r>
            <w:r>
              <w:rPr>
                <w:noProof/>
                <w:webHidden/>
              </w:rPr>
              <w:tab/>
            </w:r>
            <w:r>
              <w:rPr>
                <w:noProof/>
                <w:webHidden/>
              </w:rPr>
              <w:fldChar w:fldCharType="begin"/>
            </w:r>
            <w:r>
              <w:rPr>
                <w:noProof/>
                <w:webHidden/>
              </w:rPr>
              <w:instrText xml:space="preserve"> PAGEREF _Toc132216073 \h </w:instrText>
            </w:r>
            <w:r>
              <w:rPr>
                <w:noProof/>
                <w:webHidden/>
              </w:rPr>
            </w:r>
            <w:r>
              <w:rPr>
                <w:noProof/>
                <w:webHidden/>
              </w:rPr>
              <w:fldChar w:fldCharType="separate"/>
            </w:r>
            <w:r>
              <w:rPr>
                <w:noProof/>
                <w:webHidden/>
              </w:rPr>
              <w:t>20</w:t>
            </w:r>
            <w:r>
              <w:rPr>
                <w:noProof/>
                <w:webHidden/>
              </w:rPr>
              <w:fldChar w:fldCharType="end"/>
            </w:r>
          </w:hyperlink>
        </w:p>
        <w:p w14:paraId="4D2BB872" w14:textId="6183BFFC"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74" w:history="1">
            <w:r w:rsidRPr="00E5121F">
              <w:rPr>
                <w:rStyle w:val="Hyperlink"/>
                <w:noProof/>
              </w:rPr>
              <w:t>6.6</w:t>
            </w:r>
            <w:r>
              <w:rPr>
                <w:rFonts w:eastAsiaTheme="minorEastAsia" w:cstheme="minorBidi"/>
                <w:b w:val="0"/>
                <w:bCs w:val="0"/>
                <w:noProof/>
                <w:sz w:val="22"/>
                <w:szCs w:val="22"/>
                <w:lang w:eastAsia="nl-NL"/>
              </w:rPr>
              <w:tab/>
            </w:r>
            <w:r w:rsidRPr="00E5121F">
              <w:rPr>
                <w:rStyle w:val="Hyperlink"/>
                <w:noProof/>
              </w:rPr>
              <w:t>Hulpdiensten</w:t>
            </w:r>
            <w:r>
              <w:rPr>
                <w:noProof/>
                <w:webHidden/>
              </w:rPr>
              <w:tab/>
            </w:r>
            <w:r>
              <w:rPr>
                <w:noProof/>
                <w:webHidden/>
              </w:rPr>
              <w:fldChar w:fldCharType="begin"/>
            </w:r>
            <w:r>
              <w:rPr>
                <w:noProof/>
                <w:webHidden/>
              </w:rPr>
              <w:instrText xml:space="preserve"> PAGEREF _Toc132216074 \h </w:instrText>
            </w:r>
            <w:r>
              <w:rPr>
                <w:noProof/>
                <w:webHidden/>
              </w:rPr>
            </w:r>
            <w:r>
              <w:rPr>
                <w:noProof/>
                <w:webHidden/>
              </w:rPr>
              <w:fldChar w:fldCharType="separate"/>
            </w:r>
            <w:r>
              <w:rPr>
                <w:noProof/>
                <w:webHidden/>
              </w:rPr>
              <w:t>21</w:t>
            </w:r>
            <w:r>
              <w:rPr>
                <w:noProof/>
                <w:webHidden/>
              </w:rPr>
              <w:fldChar w:fldCharType="end"/>
            </w:r>
          </w:hyperlink>
        </w:p>
        <w:p w14:paraId="214FC48F" w14:textId="1404C674"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75" w:history="1">
            <w:r w:rsidRPr="00E5121F">
              <w:rPr>
                <w:rStyle w:val="Hyperlink"/>
                <w:noProof/>
              </w:rPr>
              <w:t>6.7</w:t>
            </w:r>
            <w:r>
              <w:rPr>
                <w:rFonts w:eastAsiaTheme="minorEastAsia" w:cstheme="minorBidi"/>
                <w:b w:val="0"/>
                <w:bCs w:val="0"/>
                <w:noProof/>
                <w:sz w:val="22"/>
                <w:szCs w:val="22"/>
                <w:lang w:eastAsia="nl-NL"/>
              </w:rPr>
              <w:tab/>
            </w:r>
            <w:r w:rsidRPr="00E5121F">
              <w:rPr>
                <w:rStyle w:val="Hyperlink"/>
                <w:noProof/>
              </w:rPr>
              <w:t>Multimodale functiekaart</w:t>
            </w:r>
            <w:r>
              <w:rPr>
                <w:noProof/>
                <w:webHidden/>
              </w:rPr>
              <w:tab/>
            </w:r>
            <w:r>
              <w:rPr>
                <w:noProof/>
                <w:webHidden/>
              </w:rPr>
              <w:fldChar w:fldCharType="begin"/>
            </w:r>
            <w:r>
              <w:rPr>
                <w:noProof/>
                <w:webHidden/>
              </w:rPr>
              <w:instrText xml:space="preserve"> PAGEREF _Toc132216075 \h </w:instrText>
            </w:r>
            <w:r>
              <w:rPr>
                <w:noProof/>
                <w:webHidden/>
              </w:rPr>
            </w:r>
            <w:r>
              <w:rPr>
                <w:noProof/>
                <w:webHidden/>
              </w:rPr>
              <w:fldChar w:fldCharType="separate"/>
            </w:r>
            <w:r>
              <w:rPr>
                <w:noProof/>
                <w:webHidden/>
              </w:rPr>
              <w:t>22</w:t>
            </w:r>
            <w:r>
              <w:rPr>
                <w:noProof/>
                <w:webHidden/>
              </w:rPr>
              <w:fldChar w:fldCharType="end"/>
            </w:r>
          </w:hyperlink>
        </w:p>
        <w:p w14:paraId="0C345EF2" w14:textId="6C1DF504" w:rsidR="00606950" w:rsidRDefault="00606950" w:rsidP="00606950">
          <w:pPr>
            <w:pStyle w:val="Inhopg1"/>
            <w:rPr>
              <w:rFonts w:asciiTheme="minorHAnsi" w:eastAsiaTheme="minorEastAsia" w:hAnsiTheme="minorHAnsi" w:cstheme="minorBidi"/>
              <w:noProof/>
              <w:sz w:val="22"/>
              <w:szCs w:val="22"/>
              <w:lang w:eastAsia="nl-NL"/>
            </w:rPr>
          </w:pPr>
          <w:hyperlink w:anchor="_Toc132216076" w:history="1">
            <w:r w:rsidRPr="00E5121F">
              <w:rPr>
                <w:rStyle w:val="Hyperlink"/>
                <w:noProof/>
              </w:rPr>
              <w:t>7</w:t>
            </w:r>
            <w:r>
              <w:rPr>
                <w:rFonts w:asciiTheme="minorHAnsi" w:eastAsiaTheme="minorEastAsia" w:hAnsiTheme="minorHAnsi" w:cstheme="minorBidi"/>
                <w:noProof/>
                <w:sz w:val="22"/>
                <w:szCs w:val="22"/>
                <w:lang w:eastAsia="nl-NL"/>
              </w:rPr>
              <w:tab/>
            </w:r>
            <w:r w:rsidRPr="00E5121F">
              <w:rPr>
                <w:rStyle w:val="Hyperlink"/>
                <w:noProof/>
              </w:rPr>
              <w:t>Stap 4 – Prioriteren</w:t>
            </w:r>
            <w:r>
              <w:rPr>
                <w:noProof/>
                <w:webHidden/>
              </w:rPr>
              <w:tab/>
            </w:r>
            <w:r>
              <w:rPr>
                <w:noProof/>
                <w:webHidden/>
              </w:rPr>
              <w:fldChar w:fldCharType="begin"/>
            </w:r>
            <w:r>
              <w:rPr>
                <w:noProof/>
                <w:webHidden/>
              </w:rPr>
              <w:instrText xml:space="preserve"> PAGEREF _Toc132216076 \h </w:instrText>
            </w:r>
            <w:r>
              <w:rPr>
                <w:noProof/>
                <w:webHidden/>
              </w:rPr>
            </w:r>
            <w:r>
              <w:rPr>
                <w:noProof/>
                <w:webHidden/>
              </w:rPr>
              <w:fldChar w:fldCharType="separate"/>
            </w:r>
            <w:r>
              <w:rPr>
                <w:noProof/>
                <w:webHidden/>
              </w:rPr>
              <w:t>23</w:t>
            </w:r>
            <w:r>
              <w:rPr>
                <w:noProof/>
                <w:webHidden/>
              </w:rPr>
              <w:fldChar w:fldCharType="end"/>
            </w:r>
          </w:hyperlink>
        </w:p>
        <w:p w14:paraId="502B17D8" w14:textId="0BB704EF"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77" w:history="1">
            <w:r w:rsidRPr="00E5121F">
              <w:rPr>
                <w:rStyle w:val="Hyperlink"/>
                <w:noProof/>
              </w:rPr>
              <w:t>7.1</w:t>
            </w:r>
            <w:r>
              <w:rPr>
                <w:rFonts w:eastAsiaTheme="minorEastAsia" w:cstheme="minorBidi"/>
                <w:b w:val="0"/>
                <w:bCs w:val="0"/>
                <w:noProof/>
                <w:sz w:val="22"/>
                <w:szCs w:val="22"/>
                <w:lang w:eastAsia="nl-NL"/>
              </w:rPr>
              <w:tab/>
            </w:r>
            <w:r w:rsidRPr="00E5121F">
              <w:rPr>
                <w:rStyle w:val="Hyperlink"/>
                <w:noProof/>
              </w:rPr>
              <w:t>Prioritering netwerken en modaliteiten</w:t>
            </w:r>
            <w:r>
              <w:rPr>
                <w:noProof/>
                <w:webHidden/>
              </w:rPr>
              <w:tab/>
            </w:r>
            <w:r>
              <w:rPr>
                <w:noProof/>
                <w:webHidden/>
              </w:rPr>
              <w:fldChar w:fldCharType="begin"/>
            </w:r>
            <w:r>
              <w:rPr>
                <w:noProof/>
                <w:webHidden/>
              </w:rPr>
              <w:instrText xml:space="preserve"> PAGEREF _Toc132216077 \h </w:instrText>
            </w:r>
            <w:r>
              <w:rPr>
                <w:noProof/>
                <w:webHidden/>
              </w:rPr>
            </w:r>
            <w:r>
              <w:rPr>
                <w:noProof/>
                <w:webHidden/>
              </w:rPr>
              <w:fldChar w:fldCharType="separate"/>
            </w:r>
            <w:r>
              <w:rPr>
                <w:noProof/>
                <w:webHidden/>
              </w:rPr>
              <w:t>23</w:t>
            </w:r>
            <w:r>
              <w:rPr>
                <w:noProof/>
                <w:webHidden/>
              </w:rPr>
              <w:fldChar w:fldCharType="end"/>
            </w:r>
          </w:hyperlink>
        </w:p>
        <w:p w14:paraId="203EA093" w14:textId="0D34296F"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78" w:history="1">
            <w:r w:rsidRPr="00E5121F">
              <w:rPr>
                <w:rStyle w:val="Hyperlink"/>
                <w:noProof/>
              </w:rPr>
              <w:t>7.2</w:t>
            </w:r>
            <w:r>
              <w:rPr>
                <w:rFonts w:eastAsiaTheme="minorEastAsia" w:cstheme="minorBidi"/>
                <w:b w:val="0"/>
                <w:bCs w:val="0"/>
                <w:noProof/>
                <w:sz w:val="22"/>
                <w:szCs w:val="22"/>
                <w:lang w:eastAsia="nl-NL"/>
              </w:rPr>
              <w:tab/>
            </w:r>
            <w:r w:rsidRPr="00E5121F">
              <w:rPr>
                <w:rStyle w:val="Hyperlink"/>
                <w:noProof/>
              </w:rPr>
              <w:t>Visualisatie en toepassen prioriteiten op kruispuntniveau</w:t>
            </w:r>
            <w:r>
              <w:rPr>
                <w:noProof/>
                <w:webHidden/>
              </w:rPr>
              <w:tab/>
            </w:r>
            <w:r>
              <w:rPr>
                <w:noProof/>
                <w:webHidden/>
              </w:rPr>
              <w:fldChar w:fldCharType="begin"/>
            </w:r>
            <w:r>
              <w:rPr>
                <w:noProof/>
                <w:webHidden/>
              </w:rPr>
              <w:instrText xml:space="preserve"> PAGEREF _Toc132216078 \h </w:instrText>
            </w:r>
            <w:r>
              <w:rPr>
                <w:noProof/>
                <w:webHidden/>
              </w:rPr>
            </w:r>
            <w:r>
              <w:rPr>
                <w:noProof/>
                <w:webHidden/>
              </w:rPr>
              <w:fldChar w:fldCharType="separate"/>
            </w:r>
            <w:r>
              <w:rPr>
                <w:noProof/>
                <w:webHidden/>
              </w:rPr>
              <w:t>24</w:t>
            </w:r>
            <w:r>
              <w:rPr>
                <w:noProof/>
                <w:webHidden/>
              </w:rPr>
              <w:fldChar w:fldCharType="end"/>
            </w:r>
          </w:hyperlink>
        </w:p>
        <w:p w14:paraId="1DA2D87C" w14:textId="5D4DA124" w:rsidR="00606950" w:rsidRDefault="00606950" w:rsidP="00606950">
          <w:pPr>
            <w:pStyle w:val="Inhopg1"/>
            <w:rPr>
              <w:rFonts w:asciiTheme="minorHAnsi" w:eastAsiaTheme="minorEastAsia" w:hAnsiTheme="minorHAnsi" w:cstheme="minorBidi"/>
              <w:noProof/>
              <w:sz w:val="22"/>
              <w:szCs w:val="22"/>
              <w:lang w:eastAsia="nl-NL"/>
            </w:rPr>
          </w:pPr>
          <w:hyperlink w:anchor="_Toc132216079" w:history="1">
            <w:r w:rsidRPr="00E5121F">
              <w:rPr>
                <w:rStyle w:val="Hyperlink"/>
                <w:noProof/>
              </w:rPr>
              <w:t>8</w:t>
            </w:r>
            <w:r>
              <w:rPr>
                <w:rFonts w:asciiTheme="minorHAnsi" w:eastAsiaTheme="minorEastAsia" w:hAnsiTheme="minorHAnsi" w:cstheme="minorBidi"/>
                <w:noProof/>
                <w:sz w:val="22"/>
                <w:szCs w:val="22"/>
                <w:lang w:eastAsia="nl-NL"/>
              </w:rPr>
              <w:tab/>
            </w:r>
            <w:r w:rsidRPr="00E5121F">
              <w:rPr>
                <w:rStyle w:val="Hyperlink"/>
                <w:noProof/>
              </w:rPr>
              <w:t>Stap 5 – Referentiekader</w:t>
            </w:r>
            <w:r>
              <w:rPr>
                <w:noProof/>
                <w:webHidden/>
              </w:rPr>
              <w:tab/>
            </w:r>
            <w:r>
              <w:rPr>
                <w:noProof/>
                <w:webHidden/>
              </w:rPr>
              <w:fldChar w:fldCharType="begin"/>
            </w:r>
            <w:r>
              <w:rPr>
                <w:noProof/>
                <w:webHidden/>
              </w:rPr>
              <w:instrText xml:space="preserve"> PAGEREF _Toc132216079 \h </w:instrText>
            </w:r>
            <w:r>
              <w:rPr>
                <w:noProof/>
                <w:webHidden/>
              </w:rPr>
            </w:r>
            <w:r>
              <w:rPr>
                <w:noProof/>
                <w:webHidden/>
              </w:rPr>
              <w:fldChar w:fldCharType="separate"/>
            </w:r>
            <w:r>
              <w:rPr>
                <w:noProof/>
                <w:webHidden/>
              </w:rPr>
              <w:t>26</w:t>
            </w:r>
            <w:r>
              <w:rPr>
                <w:noProof/>
                <w:webHidden/>
              </w:rPr>
              <w:fldChar w:fldCharType="end"/>
            </w:r>
          </w:hyperlink>
        </w:p>
        <w:p w14:paraId="0B57BF8D" w14:textId="5AE913E6"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80" w:history="1">
            <w:r w:rsidRPr="00E5121F">
              <w:rPr>
                <w:rStyle w:val="Hyperlink"/>
                <w:noProof/>
              </w:rPr>
              <w:t>8.1</w:t>
            </w:r>
            <w:r>
              <w:rPr>
                <w:rFonts w:eastAsiaTheme="minorEastAsia" w:cstheme="minorBidi"/>
                <w:b w:val="0"/>
                <w:bCs w:val="0"/>
                <w:noProof/>
                <w:sz w:val="22"/>
                <w:szCs w:val="22"/>
                <w:lang w:eastAsia="nl-NL"/>
              </w:rPr>
              <w:tab/>
            </w:r>
            <w:r w:rsidRPr="00E5121F">
              <w:rPr>
                <w:rStyle w:val="Hyperlink"/>
                <w:noProof/>
              </w:rPr>
              <w:t>Inventariseren beschikbare grenswaarden en monitoring</w:t>
            </w:r>
            <w:r>
              <w:rPr>
                <w:noProof/>
                <w:webHidden/>
              </w:rPr>
              <w:tab/>
            </w:r>
            <w:r>
              <w:rPr>
                <w:noProof/>
                <w:webHidden/>
              </w:rPr>
              <w:fldChar w:fldCharType="begin"/>
            </w:r>
            <w:r>
              <w:rPr>
                <w:noProof/>
                <w:webHidden/>
              </w:rPr>
              <w:instrText xml:space="preserve"> PAGEREF _Toc132216080 \h </w:instrText>
            </w:r>
            <w:r>
              <w:rPr>
                <w:noProof/>
                <w:webHidden/>
              </w:rPr>
            </w:r>
            <w:r>
              <w:rPr>
                <w:noProof/>
                <w:webHidden/>
              </w:rPr>
              <w:fldChar w:fldCharType="separate"/>
            </w:r>
            <w:r>
              <w:rPr>
                <w:noProof/>
                <w:webHidden/>
              </w:rPr>
              <w:t>26</w:t>
            </w:r>
            <w:r>
              <w:rPr>
                <w:noProof/>
                <w:webHidden/>
              </w:rPr>
              <w:fldChar w:fldCharType="end"/>
            </w:r>
          </w:hyperlink>
        </w:p>
        <w:p w14:paraId="405C4808" w14:textId="15637EB8"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81" w:history="1">
            <w:r w:rsidRPr="00E5121F">
              <w:rPr>
                <w:rStyle w:val="Hyperlink"/>
                <w:noProof/>
              </w:rPr>
              <w:t>8.2</w:t>
            </w:r>
            <w:r>
              <w:rPr>
                <w:rFonts w:eastAsiaTheme="minorEastAsia" w:cstheme="minorBidi"/>
                <w:b w:val="0"/>
                <w:bCs w:val="0"/>
                <w:noProof/>
                <w:sz w:val="22"/>
                <w:szCs w:val="22"/>
                <w:lang w:eastAsia="nl-NL"/>
              </w:rPr>
              <w:tab/>
            </w:r>
            <w:r w:rsidRPr="00E5121F">
              <w:rPr>
                <w:rStyle w:val="Hyperlink"/>
                <w:noProof/>
              </w:rPr>
              <w:t>Voorstel multimodaal referentiekader</w:t>
            </w:r>
            <w:r>
              <w:rPr>
                <w:noProof/>
                <w:webHidden/>
              </w:rPr>
              <w:tab/>
            </w:r>
            <w:r>
              <w:rPr>
                <w:noProof/>
                <w:webHidden/>
              </w:rPr>
              <w:fldChar w:fldCharType="begin"/>
            </w:r>
            <w:r>
              <w:rPr>
                <w:noProof/>
                <w:webHidden/>
              </w:rPr>
              <w:instrText xml:space="preserve"> PAGEREF _Toc132216081 \h </w:instrText>
            </w:r>
            <w:r>
              <w:rPr>
                <w:noProof/>
                <w:webHidden/>
              </w:rPr>
            </w:r>
            <w:r>
              <w:rPr>
                <w:noProof/>
                <w:webHidden/>
              </w:rPr>
              <w:fldChar w:fldCharType="separate"/>
            </w:r>
            <w:r>
              <w:rPr>
                <w:noProof/>
                <w:webHidden/>
              </w:rPr>
              <w:t>27</w:t>
            </w:r>
            <w:r>
              <w:rPr>
                <w:noProof/>
                <w:webHidden/>
              </w:rPr>
              <w:fldChar w:fldCharType="end"/>
            </w:r>
          </w:hyperlink>
        </w:p>
        <w:p w14:paraId="2F444382" w14:textId="4F7495DE"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82" w:history="1">
            <w:r w:rsidRPr="00E5121F">
              <w:rPr>
                <w:rStyle w:val="Hyperlink"/>
                <w:noProof/>
              </w:rPr>
              <w:t>8.3</w:t>
            </w:r>
            <w:r>
              <w:rPr>
                <w:rFonts w:eastAsiaTheme="minorEastAsia" w:cstheme="minorBidi"/>
                <w:b w:val="0"/>
                <w:bCs w:val="0"/>
                <w:noProof/>
                <w:sz w:val="22"/>
                <w:szCs w:val="22"/>
                <w:lang w:eastAsia="nl-NL"/>
              </w:rPr>
              <w:tab/>
            </w:r>
            <w:r w:rsidRPr="00E5121F">
              <w:rPr>
                <w:rStyle w:val="Hyperlink"/>
                <w:noProof/>
              </w:rPr>
              <w:t>Analyse KPI en grenswaarden</w:t>
            </w:r>
            <w:r>
              <w:rPr>
                <w:noProof/>
                <w:webHidden/>
              </w:rPr>
              <w:tab/>
            </w:r>
            <w:r>
              <w:rPr>
                <w:noProof/>
                <w:webHidden/>
              </w:rPr>
              <w:fldChar w:fldCharType="begin"/>
            </w:r>
            <w:r>
              <w:rPr>
                <w:noProof/>
                <w:webHidden/>
              </w:rPr>
              <w:instrText xml:space="preserve"> PAGEREF _Toc132216082 \h </w:instrText>
            </w:r>
            <w:r>
              <w:rPr>
                <w:noProof/>
                <w:webHidden/>
              </w:rPr>
            </w:r>
            <w:r>
              <w:rPr>
                <w:noProof/>
                <w:webHidden/>
              </w:rPr>
              <w:fldChar w:fldCharType="separate"/>
            </w:r>
            <w:r>
              <w:rPr>
                <w:noProof/>
                <w:webHidden/>
              </w:rPr>
              <w:t>28</w:t>
            </w:r>
            <w:r>
              <w:rPr>
                <w:noProof/>
                <w:webHidden/>
              </w:rPr>
              <w:fldChar w:fldCharType="end"/>
            </w:r>
          </w:hyperlink>
        </w:p>
        <w:p w14:paraId="68DE9B94" w14:textId="5A7EAF04" w:rsidR="00606950" w:rsidRDefault="00606950" w:rsidP="00606950">
          <w:pPr>
            <w:pStyle w:val="Inhopg1"/>
            <w:rPr>
              <w:rFonts w:asciiTheme="minorHAnsi" w:eastAsiaTheme="minorEastAsia" w:hAnsiTheme="minorHAnsi" w:cstheme="minorBidi"/>
              <w:noProof/>
              <w:sz w:val="22"/>
              <w:szCs w:val="22"/>
              <w:lang w:eastAsia="nl-NL"/>
            </w:rPr>
          </w:pPr>
          <w:hyperlink w:anchor="_Toc132216083" w:history="1">
            <w:r w:rsidRPr="00E5121F">
              <w:rPr>
                <w:rStyle w:val="Hyperlink"/>
                <w:noProof/>
              </w:rPr>
              <w:t>9</w:t>
            </w:r>
            <w:r>
              <w:rPr>
                <w:rFonts w:asciiTheme="minorHAnsi" w:eastAsiaTheme="minorEastAsia" w:hAnsiTheme="minorHAnsi" w:cstheme="minorBidi"/>
                <w:noProof/>
                <w:sz w:val="22"/>
                <w:szCs w:val="22"/>
                <w:lang w:eastAsia="nl-NL"/>
              </w:rPr>
              <w:tab/>
            </w:r>
            <w:r w:rsidRPr="00E5121F">
              <w:rPr>
                <w:rStyle w:val="Hyperlink"/>
                <w:noProof/>
              </w:rPr>
              <w:t>Operationaliseren Multimodaal Netwerk Kader: procesafspraken</w:t>
            </w:r>
            <w:r>
              <w:rPr>
                <w:noProof/>
                <w:webHidden/>
              </w:rPr>
              <w:tab/>
            </w:r>
            <w:r>
              <w:rPr>
                <w:noProof/>
                <w:webHidden/>
              </w:rPr>
              <w:fldChar w:fldCharType="begin"/>
            </w:r>
            <w:r>
              <w:rPr>
                <w:noProof/>
                <w:webHidden/>
              </w:rPr>
              <w:instrText xml:space="preserve"> PAGEREF _Toc132216083 \h </w:instrText>
            </w:r>
            <w:r>
              <w:rPr>
                <w:noProof/>
                <w:webHidden/>
              </w:rPr>
            </w:r>
            <w:r>
              <w:rPr>
                <w:noProof/>
                <w:webHidden/>
              </w:rPr>
              <w:fldChar w:fldCharType="separate"/>
            </w:r>
            <w:r>
              <w:rPr>
                <w:noProof/>
                <w:webHidden/>
              </w:rPr>
              <w:t>29</w:t>
            </w:r>
            <w:r>
              <w:rPr>
                <w:noProof/>
                <w:webHidden/>
              </w:rPr>
              <w:fldChar w:fldCharType="end"/>
            </w:r>
          </w:hyperlink>
        </w:p>
        <w:p w14:paraId="3F03764D" w14:textId="2E20F19F"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84" w:history="1">
            <w:r w:rsidRPr="00E5121F">
              <w:rPr>
                <w:rStyle w:val="Hyperlink"/>
                <w:noProof/>
              </w:rPr>
              <w:t>9.1</w:t>
            </w:r>
            <w:r>
              <w:rPr>
                <w:rFonts w:eastAsiaTheme="minorEastAsia" w:cstheme="minorBidi"/>
                <w:b w:val="0"/>
                <w:bCs w:val="0"/>
                <w:noProof/>
                <w:sz w:val="22"/>
                <w:szCs w:val="22"/>
                <w:lang w:eastAsia="nl-NL"/>
              </w:rPr>
              <w:tab/>
            </w:r>
            <w:r w:rsidRPr="00E5121F">
              <w:rPr>
                <w:rStyle w:val="Hyperlink"/>
                <w:noProof/>
              </w:rPr>
              <w:t>Beslisboom</w:t>
            </w:r>
            <w:r>
              <w:rPr>
                <w:noProof/>
                <w:webHidden/>
              </w:rPr>
              <w:tab/>
            </w:r>
            <w:r>
              <w:rPr>
                <w:noProof/>
                <w:webHidden/>
              </w:rPr>
              <w:fldChar w:fldCharType="begin"/>
            </w:r>
            <w:r>
              <w:rPr>
                <w:noProof/>
                <w:webHidden/>
              </w:rPr>
              <w:instrText xml:space="preserve"> PAGEREF _Toc132216084 \h </w:instrText>
            </w:r>
            <w:r>
              <w:rPr>
                <w:noProof/>
                <w:webHidden/>
              </w:rPr>
            </w:r>
            <w:r>
              <w:rPr>
                <w:noProof/>
                <w:webHidden/>
              </w:rPr>
              <w:fldChar w:fldCharType="separate"/>
            </w:r>
            <w:r>
              <w:rPr>
                <w:noProof/>
                <w:webHidden/>
              </w:rPr>
              <w:t>29</w:t>
            </w:r>
            <w:r>
              <w:rPr>
                <w:noProof/>
                <w:webHidden/>
              </w:rPr>
              <w:fldChar w:fldCharType="end"/>
            </w:r>
          </w:hyperlink>
        </w:p>
        <w:p w14:paraId="02DE3348" w14:textId="20056CF2"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85" w:history="1">
            <w:r w:rsidRPr="00E5121F">
              <w:rPr>
                <w:rStyle w:val="Hyperlink"/>
                <w:noProof/>
              </w:rPr>
              <w:t>9.2</w:t>
            </w:r>
            <w:r>
              <w:rPr>
                <w:rFonts w:eastAsiaTheme="minorEastAsia" w:cstheme="minorBidi"/>
                <w:b w:val="0"/>
                <w:bCs w:val="0"/>
                <w:noProof/>
                <w:sz w:val="22"/>
                <w:szCs w:val="22"/>
                <w:lang w:eastAsia="nl-NL"/>
              </w:rPr>
              <w:tab/>
            </w:r>
            <w:r w:rsidRPr="00E5121F">
              <w:rPr>
                <w:rStyle w:val="Hyperlink"/>
                <w:noProof/>
              </w:rPr>
              <w:t>Werkwijze, rollen en verantwoordelijkheden</w:t>
            </w:r>
            <w:r>
              <w:rPr>
                <w:noProof/>
                <w:webHidden/>
              </w:rPr>
              <w:tab/>
            </w:r>
            <w:r>
              <w:rPr>
                <w:noProof/>
                <w:webHidden/>
              </w:rPr>
              <w:fldChar w:fldCharType="begin"/>
            </w:r>
            <w:r>
              <w:rPr>
                <w:noProof/>
                <w:webHidden/>
              </w:rPr>
              <w:instrText xml:space="preserve"> PAGEREF _Toc132216085 \h </w:instrText>
            </w:r>
            <w:r>
              <w:rPr>
                <w:noProof/>
                <w:webHidden/>
              </w:rPr>
            </w:r>
            <w:r>
              <w:rPr>
                <w:noProof/>
                <w:webHidden/>
              </w:rPr>
              <w:fldChar w:fldCharType="separate"/>
            </w:r>
            <w:r>
              <w:rPr>
                <w:noProof/>
                <w:webHidden/>
              </w:rPr>
              <w:t>30</w:t>
            </w:r>
            <w:r>
              <w:rPr>
                <w:noProof/>
                <w:webHidden/>
              </w:rPr>
              <w:fldChar w:fldCharType="end"/>
            </w:r>
          </w:hyperlink>
        </w:p>
        <w:p w14:paraId="2161F353" w14:textId="33875D37" w:rsidR="00606950" w:rsidRDefault="00606950" w:rsidP="00606950">
          <w:pPr>
            <w:pStyle w:val="Inhopg1"/>
            <w:rPr>
              <w:rFonts w:asciiTheme="minorHAnsi" w:eastAsiaTheme="minorEastAsia" w:hAnsiTheme="minorHAnsi" w:cstheme="minorBidi"/>
              <w:noProof/>
              <w:sz w:val="22"/>
              <w:szCs w:val="22"/>
              <w:lang w:eastAsia="nl-NL"/>
            </w:rPr>
          </w:pPr>
          <w:hyperlink w:anchor="_Toc132216086" w:history="1">
            <w:r w:rsidRPr="00E5121F">
              <w:rPr>
                <w:rStyle w:val="Hyperlink"/>
                <w:noProof/>
              </w:rPr>
              <w:t>10</w:t>
            </w:r>
            <w:r>
              <w:rPr>
                <w:rFonts w:asciiTheme="minorHAnsi" w:eastAsiaTheme="minorEastAsia" w:hAnsiTheme="minorHAnsi" w:cstheme="minorBidi"/>
                <w:noProof/>
                <w:sz w:val="22"/>
                <w:szCs w:val="22"/>
                <w:lang w:eastAsia="nl-NL"/>
              </w:rPr>
              <w:tab/>
            </w:r>
            <w:r w:rsidRPr="00E5121F">
              <w:rPr>
                <w:rStyle w:val="Hyperlink"/>
                <w:noProof/>
              </w:rPr>
              <w:t>Operationaliseren Multimodaal Netwerk Kader: uitvoeringsacties</w:t>
            </w:r>
            <w:r>
              <w:rPr>
                <w:noProof/>
                <w:webHidden/>
              </w:rPr>
              <w:tab/>
            </w:r>
            <w:r>
              <w:rPr>
                <w:noProof/>
                <w:webHidden/>
              </w:rPr>
              <w:fldChar w:fldCharType="begin"/>
            </w:r>
            <w:r>
              <w:rPr>
                <w:noProof/>
                <w:webHidden/>
              </w:rPr>
              <w:instrText xml:space="preserve"> PAGEREF _Toc132216086 \h </w:instrText>
            </w:r>
            <w:r>
              <w:rPr>
                <w:noProof/>
                <w:webHidden/>
              </w:rPr>
            </w:r>
            <w:r>
              <w:rPr>
                <w:noProof/>
                <w:webHidden/>
              </w:rPr>
              <w:fldChar w:fldCharType="separate"/>
            </w:r>
            <w:r>
              <w:rPr>
                <w:noProof/>
                <w:webHidden/>
              </w:rPr>
              <w:t>32</w:t>
            </w:r>
            <w:r>
              <w:rPr>
                <w:noProof/>
                <w:webHidden/>
              </w:rPr>
              <w:fldChar w:fldCharType="end"/>
            </w:r>
          </w:hyperlink>
        </w:p>
        <w:p w14:paraId="45C08A66" w14:textId="43B53EAA" w:rsidR="00606950" w:rsidRDefault="00606950">
          <w:pPr>
            <w:pStyle w:val="Inhopg2"/>
            <w:tabs>
              <w:tab w:val="left" w:pos="660"/>
              <w:tab w:val="right" w:pos="9590"/>
            </w:tabs>
            <w:rPr>
              <w:rFonts w:eastAsiaTheme="minorEastAsia" w:cstheme="minorBidi"/>
              <w:b w:val="0"/>
              <w:bCs w:val="0"/>
              <w:noProof/>
              <w:sz w:val="22"/>
              <w:szCs w:val="22"/>
              <w:lang w:eastAsia="nl-NL"/>
            </w:rPr>
          </w:pPr>
          <w:hyperlink w:anchor="_Toc132216087" w:history="1">
            <w:r w:rsidRPr="00E5121F">
              <w:rPr>
                <w:rStyle w:val="Hyperlink"/>
                <w:noProof/>
              </w:rPr>
              <w:t>10.1</w:t>
            </w:r>
            <w:r>
              <w:rPr>
                <w:rFonts w:eastAsiaTheme="minorEastAsia" w:cstheme="minorBidi"/>
                <w:b w:val="0"/>
                <w:bCs w:val="0"/>
                <w:noProof/>
                <w:sz w:val="22"/>
                <w:szCs w:val="22"/>
                <w:lang w:eastAsia="nl-NL"/>
              </w:rPr>
              <w:tab/>
            </w:r>
            <w:r w:rsidRPr="00E5121F">
              <w:rPr>
                <w:rStyle w:val="Hyperlink"/>
                <w:noProof/>
              </w:rPr>
              <w:t>Uitvoeringsacties</w:t>
            </w:r>
            <w:r>
              <w:rPr>
                <w:noProof/>
                <w:webHidden/>
              </w:rPr>
              <w:tab/>
            </w:r>
            <w:r>
              <w:rPr>
                <w:noProof/>
                <w:webHidden/>
              </w:rPr>
              <w:fldChar w:fldCharType="begin"/>
            </w:r>
            <w:r>
              <w:rPr>
                <w:noProof/>
                <w:webHidden/>
              </w:rPr>
              <w:instrText xml:space="preserve"> PAGEREF _Toc132216087 \h </w:instrText>
            </w:r>
            <w:r>
              <w:rPr>
                <w:noProof/>
                <w:webHidden/>
              </w:rPr>
            </w:r>
            <w:r>
              <w:rPr>
                <w:noProof/>
                <w:webHidden/>
              </w:rPr>
              <w:fldChar w:fldCharType="separate"/>
            </w:r>
            <w:r>
              <w:rPr>
                <w:noProof/>
                <w:webHidden/>
              </w:rPr>
              <w:t>32</w:t>
            </w:r>
            <w:r>
              <w:rPr>
                <w:noProof/>
                <w:webHidden/>
              </w:rPr>
              <w:fldChar w:fldCharType="end"/>
            </w:r>
          </w:hyperlink>
        </w:p>
        <w:p w14:paraId="5E9DD857" w14:textId="068A5455" w:rsidR="004A78EE" w:rsidRPr="00EA2C3E" w:rsidRDefault="004A78EE" w:rsidP="00606950">
          <w:pPr>
            <w:pStyle w:val="Inhopg1"/>
          </w:pPr>
          <w:r w:rsidRPr="00EA2C3E">
            <w:fldChar w:fldCharType="end"/>
          </w:r>
        </w:p>
      </w:sdtContent>
    </w:sdt>
    <w:p w14:paraId="34267BEF" w14:textId="592B629D" w:rsidR="00D30105" w:rsidRPr="00EA2C3E" w:rsidRDefault="008E2DC8">
      <w:bookmarkStart w:id="0" w:name="_Toc462309487"/>
      <w:r>
        <w:t xml:space="preserve"> </w:t>
      </w:r>
    </w:p>
    <w:p w14:paraId="3BD8F4F2" w14:textId="5F1DFAC7" w:rsidR="00821CAC" w:rsidRDefault="00254072" w:rsidP="00B72F17">
      <w:pPr>
        <w:pStyle w:val="Kop1"/>
        <w:spacing w:before="0" w:after="0"/>
      </w:pPr>
      <w:bookmarkStart w:id="1" w:name="_Toc132216039"/>
      <w:bookmarkEnd w:id="0"/>
      <w:r>
        <w:lastRenderedPageBreak/>
        <w:t>Inleiding</w:t>
      </w:r>
      <w:bookmarkEnd w:id="1"/>
      <w:r>
        <w:t xml:space="preserve"> </w:t>
      </w:r>
    </w:p>
    <w:p w14:paraId="1F04F1F7" w14:textId="337FDD4C" w:rsidR="00821CAC" w:rsidRDefault="00821CAC" w:rsidP="00821CAC"/>
    <w:p w14:paraId="28C20728" w14:textId="13745D8A" w:rsidR="00254072" w:rsidRDefault="00254072" w:rsidP="00254072">
      <w:pPr>
        <w:pStyle w:val="Kop2"/>
      </w:pPr>
      <w:bookmarkStart w:id="2" w:name="_Toc132216040"/>
      <w:r>
        <w:t>Introductie</w:t>
      </w:r>
      <w:bookmarkEnd w:id="2"/>
    </w:p>
    <w:p w14:paraId="0F5A9647" w14:textId="12476F5B" w:rsidR="00FF20D0" w:rsidRPr="003E3C9F" w:rsidRDefault="00FF20D0" w:rsidP="00821CAC">
      <w:pPr>
        <w:rPr>
          <w:i/>
          <w:iCs/>
          <w:sz w:val="24"/>
          <w:szCs w:val="24"/>
        </w:rPr>
      </w:pPr>
      <w:r w:rsidRPr="003E3C9F">
        <w:rPr>
          <w:i/>
          <w:iCs/>
          <w:sz w:val="24"/>
          <w:szCs w:val="24"/>
        </w:rPr>
        <w:t>In het Multimodaal Netwerk</w:t>
      </w:r>
      <w:r w:rsidR="00B130D0">
        <w:rPr>
          <w:i/>
          <w:iCs/>
          <w:sz w:val="24"/>
          <w:szCs w:val="24"/>
        </w:rPr>
        <w:t xml:space="preserve"> K</w:t>
      </w:r>
      <w:r w:rsidRPr="003E3C9F">
        <w:rPr>
          <w:i/>
          <w:iCs/>
          <w:sz w:val="24"/>
          <w:szCs w:val="24"/>
        </w:rPr>
        <w:t>ader</w:t>
      </w:r>
      <w:r w:rsidR="00854CD7">
        <w:rPr>
          <w:i/>
          <w:iCs/>
          <w:sz w:val="24"/>
          <w:szCs w:val="24"/>
        </w:rPr>
        <w:t xml:space="preserve"> </w:t>
      </w:r>
      <w:r w:rsidRPr="003E3C9F">
        <w:rPr>
          <w:i/>
          <w:iCs/>
          <w:sz w:val="24"/>
          <w:szCs w:val="24"/>
        </w:rPr>
        <w:t xml:space="preserve">staat hoe de </w:t>
      </w:r>
      <w:r w:rsidR="005601A1">
        <w:rPr>
          <w:i/>
          <w:iCs/>
          <w:sz w:val="24"/>
          <w:szCs w:val="24"/>
        </w:rPr>
        <w:t>gemeente Tilburg</w:t>
      </w:r>
      <w:r w:rsidRPr="003E3C9F">
        <w:rPr>
          <w:i/>
          <w:iCs/>
          <w:sz w:val="24"/>
          <w:szCs w:val="24"/>
        </w:rPr>
        <w:t xml:space="preserve"> het wegennet wil gebruiken; welke maatschappelijke functie een weg heeft en waar welke doelgroepen prioriteit krijgen. </w:t>
      </w:r>
      <w:r w:rsidR="00854CD7">
        <w:rPr>
          <w:i/>
          <w:iCs/>
          <w:sz w:val="24"/>
          <w:szCs w:val="24"/>
        </w:rPr>
        <w:t xml:space="preserve">Het </w:t>
      </w:r>
      <w:r w:rsidR="00254072">
        <w:rPr>
          <w:i/>
          <w:iCs/>
          <w:sz w:val="24"/>
          <w:szCs w:val="24"/>
        </w:rPr>
        <w:t xml:space="preserve">Multimodaal Netwerk Kader </w:t>
      </w:r>
      <w:r w:rsidR="00854CD7">
        <w:rPr>
          <w:i/>
          <w:iCs/>
          <w:sz w:val="24"/>
          <w:szCs w:val="24"/>
        </w:rPr>
        <w:t>bevat</w:t>
      </w:r>
      <w:r w:rsidRPr="003E3C9F">
        <w:rPr>
          <w:i/>
          <w:iCs/>
          <w:sz w:val="24"/>
          <w:szCs w:val="24"/>
        </w:rPr>
        <w:t xml:space="preserve"> voorkeurroutes voor de verschillende soorten verkeer. Zo zijn wegen rond een school en in het centrum vooral bedoeld voor voetgangers en fietsers en niet voor auto’s en vrachtverkeer.</w:t>
      </w:r>
      <w:r w:rsidR="00F9510B">
        <w:rPr>
          <w:i/>
          <w:iCs/>
          <w:sz w:val="24"/>
          <w:szCs w:val="24"/>
        </w:rPr>
        <w:t xml:space="preserve"> Het Multimodaal Netwerk</w:t>
      </w:r>
      <w:r w:rsidR="003B5793">
        <w:rPr>
          <w:i/>
          <w:iCs/>
          <w:sz w:val="24"/>
          <w:szCs w:val="24"/>
        </w:rPr>
        <w:t xml:space="preserve"> K</w:t>
      </w:r>
      <w:r w:rsidR="00F9510B">
        <w:rPr>
          <w:i/>
          <w:iCs/>
          <w:sz w:val="24"/>
          <w:szCs w:val="24"/>
        </w:rPr>
        <w:t xml:space="preserve">ader vormt de basis voor </w:t>
      </w:r>
      <w:r w:rsidR="00C7420D">
        <w:rPr>
          <w:i/>
          <w:iCs/>
          <w:sz w:val="24"/>
          <w:szCs w:val="24"/>
        </w:rPr>
        <w:t xml:space="preserve">hoe </w:t>
      </w:r>
      <w:r w:rsidR="00F9510B">
        <w:rPr>
          <w:i/>
          <w:iCs/>
          <w:sz w:val="24"/>
          <w:szCs w:val="24"/>
        </w:rPr>
        <w:t>het verkeer</w:t>
      </w:r>
      <w:r w:rsidR="008029E4">
        <w:rPr>
          <w:i/>
          <w:iCs/>
          <w:sz w:val="24"/>
          <w:szCs w:val="24"/>
        </w:rPr>
        <w:t xml:space="preserve"> geprioriteerd </w:t>
      </w:r>
      <w:r w:rsidR="00F9510B">
        <w:rPr>
          <w:i/>
          <w:iCs/>
          <w:sz w:val="24"/>
          <w:szCs w:val="24"/>
        </w:rPr>
        <w:t>wordt bij verkeerslichten.</w:t>
      </w:r>
    </w:p>
    <w:p w14:paraId="72BEF5CC" w14:textId="77777777" w:rsidR="00254072" w:rsidRDefault="00254072" w:rsidP="00254072"/>
    <w:tbl>
      <w:tblPr>
        <w:tblStyle w:val="Tabelraster"/>
        <w:tblW w:w="0" w:type="auto"/>
        <w:shd w:val="clear" w:color="auto" w:fill="DEEAF6" w:themeFill="accent1" w:themeFillTint="33"/>
        <w:tblLook w:val="04A0" w:firstRow="1" w:lastRow="0" w:firstColumn="1" w:lastColumn="0" w:noHBand="0" w:noVBand="1"/>
      </w:tblPr>
      <w:tblGrid>
        <w:gridCol w:w="9590"/>
      </w:tblGrid>
      <w:tr w:rsidR="00254072" w14:paraId="304DF94C" w14:textId="77777777" w:rsidTr="00E13392">
        <w:tc>
          <w:tcPr>
            <w:tcW w:w="9590" w:type="dxa"/>
            <w:shd w:val="clear" w:color="auto" w:fill="DEEAF6" w:themeFill="accent1" w:themeFillTint="33"/>
          </w:tcPr>
          <w:p w14:paraId="22E88D05" w14:textId="77777777" w:rsidR="00254072" w:rsidRPr="002812B4" w:rsidRDefault="00254072" w:rsidP="00E13392">
            <w:pPr>
              <w:rPr>
                <w:u w:val="single"/>
              </w:rPr>
            </w:pPr>
            <w:r>
              <w:rPr>
                <w:u w:val="single"/>
              </w:rPr>
              <w:t>Multimodaal Netwerk Kader</w:t>
            </w:r>
            <w:r w:rsidRPr="002812B4">
              <w:rPr>
                <w:u w:val="single"/>
              </w:rPr>
              <w:t xml:space="preserve"> in een notendop:</w:t>
            </w:r>
          </w:p>
          <w:p w14:paraId="4E76C0AC" w14:textId="77777777" w:rsidR="00254072" w:rsidRDefault="00254072" w:rsidP="00E13392">
            <w:r>
              <w:t xml:space="preserve">Een Multimodaal Netwerk Kader is een digitale kaart met een heldere en eenduidige beschrijving van de ‘gewenste situatie’ op het multimodale wegennet. Het is geen nieuw beleid maar een vertaling van het bestaande mobiliteitsbeleid. Het Multimodaal Netwerk Kader is bedoeld als hulpmiddel bij het maken van keuzes maken over het gebruik van het wegennet: ‘verkeersmanagement’ (en niet over de inrichting ervan: ‘infrastructuur’). Met multimodaal bedoelen wij in deze dat het benutten van de beschikbare wegcapaciteit zich niet alleen richt op autoverkeer, maar dat ook de andere modaliteiten zoals fiets, voetgangers, openbaar vervoer, logistiek en </w:t>
            </w:r>
            <w:r w:rsidRPr="00297DFE">
              <w:t>hulpdiensten hier expliciet in worden meegenomen.</w:t>
            </w:r>
            <w:r>
              <w:t xml:space="preserve"> Met verkeersmanagement voor autoverkeer, op basis van ‘</w:t>
            </w:r>
            <w:proofErr w:type="spellStart"/>
            <w:r>
              <w:t>unimodale</w:t>
            </w:r>
            <w:proofErr w:type="spellEnd"/>
            <w:r>
              <w:t>’ netwerkkaders (zoals Gebiedsgericht Benutten Plus), hebben de wegbeheerders in Zuid-Nederland veel ervaring opgedaan. Uitdaging is nu om ook in het verkeersmanagement de transitie te maken naar multimodaal denken én werken. Dit sluit aan bij het gedachtegoed van SmartwayZ.NL dat met een verschuiving naar andere modaliteiten een wezenlijke bijdrage geleverd kan worden aan een duurzamere, leefbaardere en veiligere omgeving. Beter zicht op het belang van de verschillende modaliteiten kan dan ook leiden tot andere keuzes over de invulling van verkeersmanagement.</w:t>
            </w:r>
          </w:p>
          <w:p w14:paraId="3CCA67BE" w14:textId="77777777" w:rsidR="00254072" w:rsidRDefault="00254072" w:rsidP="00E13392"/>
          <w:p w14:paraId="3BFAB506" w14:textId="77777777" w:rsidR="00254072" w:rsidRDefault="00254072" w:rsidP="00E13392">
            <w:r>
              <w:t xml:space="preserve">Voor meer informatie en toelichtende video, klik op de link: </w:t>
            </w:r>
            <w:hyperlink r:id="rId12" w:history="1">
              <w:r w:rsidRPr="0037435D">
                <w:rPr>
                  <w:rStyle w:val="Hyperlink"/>
                </w:rPr>
                <w:t>https://www.crow.nl/leidraadmnk</w:t>
              </w:r>
            </w:hyperlink>
          </w:p>
          <w:p w14:paraId="1BFF6838" w14:textId="77777777" w:rsidR="00254072" w:rsidRDefault="00254072" w:rsidP="00E13392"/>
        </w:tc>
      </w:tr>
    </w:tbl>
    <w:p w14:paraId="3A61A0FE" w14:textId="77777777" w:rsidR="00254072" w:rsidRDefault="00254072" w:rsidP="00254072"/>
    <w:p w14:paraId="36F182D1" w14:textId="77777777" w:rsidR="00254072" w:rsidRDefault="00254072" w:rsidP="00821CAC"/>
    <w:p w14:paraId="7D48CD7C" w14:textId="2D1C1776" w:rsidR="00254072" w:rsidRDefault="00254072" w:rsidP="00254072">
      <w:pPr>
        <w:pStyle w:val="Kop2"/>
      </w:pPr>
      <w:bookmarkStart w:id="3" w:name="_Toc132216041"/>
      <w:r>
        <w:t>Aanleiding</w:t>
      </w:r>
      <w:bookmarkEnd w:id="3"/>
    </w:p>
    <w:p w14:paraId="29BCE671" w14:textId="77777777" w:rsidR="00254072" w:rsidRPr="00254072" w:rsidRDefault="00254072" w:rsidP="00254072"/>
    <w:p w14:paraId="333A286F" w14:textId="44D43BBA" w:rsidR="00E7241F" w:rsidRDefault="00F84DC5" w:rsidP="00254072">
      <w:pPr>
        <w:pStyle w:val="Kop3"/>
      </w:pPr>
      <w:bookmarkStart w:id="4" w:name="_Toc132216042"/>
      <w:r>
        <w:t xml:space="preserve">Verouderde VRI nota en nieuw </w:t>
      </w:r>
      <w:r w:rsidR="00120C09">
        <w:t xml:space="preserve">Tilburgs </w:t>
      </w:r>
      <w:r>
        <w:t>beleid</w:t>
      </w:r>
      <w:bookmarkEnd w:id="4"/>
    </w:p>
    <w:p w14:paraId="734F2DE9" w14:textId="5987AEB5" w:rsidR="007608D8" w:rsidRDefault="001A1192" w:rsidP="00F6486F">
      <w:r>
        <w:t xml:space="preserve">Het </w:t>
      </w:r>
      <w:r w:rsidR="003B5793">
        <w:t>Multimodaal Netwerk Kader</w:t>
      </w:r>
      <w:r>
        <w:t xml:space="preserve"> van Tilburg was uitgewerkt i</w:t>
      </w:r>
      <w:r w:rsidR="00D213D0">
        <w:t>n de</w:t>
      </w:r>
      <w:r w:rsidR="00F9596D">
        <w:t xml:space="preserve"> reg</w:t>
      </w:r>
      <w:r w:rsidR="00C813C5">
        <w:t>el</w:t>
      </w:r>
      <w:r w:rsidR="00F9596D">
        <w:t xml:space="preserve">strategie verkeerslichten uit de </w:t>
      </w:r>
      <w:r w:rsidR="00D213D0">
        <w:t xml:space="preserve">VRI nota </w:t>
      </w:r>
      <w:r>
        <w:t xml:space="preserve">van </w:t>
      </w:r>
      <w:r w:rsidR="00D213D0">
        <w:t>2006</w:t>
      </w:r>
      <w:r>
        <w:t xml:space="preserve">. </w:t>
      </w:r>
      <w:r w:rsidR="00BA1A60">
        <w:t xml:space="preserve">De regelstrategie was een </w:t>
      </w:r>
      <w:r w:rsidR="00F9596D">
        <w:t>vertaling</w:t>
      </w:r>
      <w:r w:rsidR="00D213D0">
        <w:t xml:space="preserve"> van het oude Tilburgse </w:t>
      </w:r>
      <w:r w:rsidR="00F9596D">
        <w:t xml:space="preserve">verkeer en vervoerbeleid naar </w:t>
      </w:r>
      <w:r w:rsidR="008E74E6" w:rsidRPr="008E74E6">
        <w:t xml:space="preserve">gekwantificeerde verkeerskundige doelen per modaliteit en per kruispunt. Deze vertaling sluit </w:t>
      </w:r>
      <w:r w:rsidR="00BA1A60">
        <w:t xml:space="preserve">echter </w:t>
      </w:r>
      <w:r w:rsidR="00E77D0E">
        <w:t>n</w:t>
      </w:r>
      <w:r w:rsidR="008E74E6" w:rsidRPr="008E74E6">
        <w:t xml:space="preserve">iet </w:t>
      </w:r>
      <w:r w:rsidR="00E77D0E">
        <w:t xml:space="preserve">meer </w:t>
      </w:r>
      <w:r w:rsidR="008E74E6" w:rsidRPr="008E74E6">
        <w:t>aan bij de nieuwe ambities uit de Mobiliteitsaanpak 2040</w:t>
      </w:r>
      <w:r w:rsidR="008029E4">
        <w:t xml:space="preserve"> en de daaruit voortvloeiende beleidsuitwerkingen: netwerkanalyse 2040, fietsagenda, loopagenda en verkeersveiligheidsagenda</w:t>
      </w:r>
      <w:r w:rsidR="008E74E6" w:rsidRPr="008E74E6">
        <w:t xml:space="preserve">. Hiermee ontbreekt een kader, die als kapstok kan dienen voor het </w:t>
      </w:r>
      <w:r w:rsidR="00882874">
        <w:t xml:space="preserve">optimaliseren en prioriteren van verkeer </w:t>
      </w:r>
      <w:r w:rsidR="004A293C">
        <w:t xml:space="preserve">bij verkeerslichten. </w:t>
      </w:r>
      <w:r w:rsidR="00BF5B34">
        <w:t xml:space="preserve">Hoog tijd </w:t>
      </w:r>
      <w:r w:rsidR="00183D74">
        <w:t xml:space="preserve">dus </w:t>
      </w:r>
      <w:r w:rsidR="00BF5B34">
        <w:t xml:space="preserve">om </w:t>
      </w:r>
      <w:r w:rsidR="00CA442D">
        <w:t xml:space="preserve">de Mobiliteitsaanpak 2040 en daaruit voortvloeiende </w:t>
      </w:r>
      <w:r w:rsidR="0006722C">
        <w:t xml:space="preserve">beleidsuitwerkingen </w:t>
      </w:r>
      <w:r w:rsidR="00EE59BE">
        <w:t xml:space="preserve">te </w:t>
      </w:r>
      <w:r w:rsidR="009A2584">
        <w:t xml:space="preserve">vertalen naar een </w:t>
      </w:r>
      <w:r w:rsidR="0046445A">
        <w:t xml:space="preserve">nieuw </w:t>
      </w:r>
      <w:r w:rsidR="003B5793">
        <w:t>Multimodaal Netwerk Kader</w:t>
      </w:r>
      <w:r w:rsidR="0046445A">
        <w:t>.</w:t>
      </w:r>
      <w:r w:rsidR="00AD1C11">
        <w:t xml:space="preserve"> </w:t>
      </w:r>
    </w:p>
    <w:p w14:paraId="62389E81" w14:textId="55CA765C" w:rsidR="00821CAC" w:rsidRDefault="00821CAC" w:rsidP="00821CAC"/>
    <w:p w14:paraId="2D811DE7" w14:textId="21FCABA9" w:rsidR="00821CAC" w:rsidRDefault="00454FD3" w:rsidP="00254072">
      <w:pPr>
        <w:pStyle w:val="Kop3"/>
      </w:pPr>
      <w:bookmarkStart w:id="5" w:name="_Toc132216043"/>
      <w:r>
        <w:t xml:space="preserve">Regionaal </w:t>
      </w:r>
      <w:r w:rsidR="003B5793">
        <w:t>Multimodaal Netwerk Kader</w:t>
      </w:r>
      <w:r>
        <w:t xml:space="preserve"> </w:t>
      </w:r>
      <w:proofErr w:type="spellStart"/>
      <w:r>
        <w:t>SmartwayZ</w:t>
      </w:r>
      <w:bookmarkEnd w:id="5"/>
      <w:proofErr w:type="spellEnd"/>
    </w:p>
    <w:p w14:paraId="7DCC22B4" w14:textId="02B951FC" w:rsidR="00FF44A1" w:rsidRDefault="00C762D2" w:rsidP="00821CAC">
      <w:proofErr w:type="spellStart"/>
      <w:r>
        <w:t>Smar</w:t>
      </w:r>
      <w:r w:rsidR="0059658F">
        <w:t>t</w:t>
      </w:r>
      <w:r>
        <w:t>wayZ</w:t>
      </w:r>
      <w:proofErr w:type="spellEnd"/>
      <w:r>
        <w:t xml:space="preserve"> </w:t>
      </w:r>
      <w:r w:rsidR="001C441E">
        <w:t>heeft</w:t>
      </w:r>
      <w:r w:rsidR="00DE50DE">
        <w:t xml:space="preserve"> het initiatief ge</w:t>
      </w:r>
      <w:r w:rsidR="00B24F9F">
        <w:t>nomen</w:t>
      </w:r>
      <w:r w:rsidR="00DE50DE">
        <w:t xml:space="preserve"> om</w:t>
      </w:r>
      <w:r w:rsidR="001B0D44">
        <w:t xml:space="preserve"> samen met d</w:t>
      </w:r>
      <w:r w:rsidR="00B90101">
        <w:t xml:space="preserve">e </w:t>
      </w:r>
      <w:r w:rsidR="00DE50DE">
        <w:t>wegbeheerders</w:t>
      </w:r>
      <w:r w:rsidR="00B90101">
        <w:t xml:space="preserve"> in Brabant en Noord Limburg</w:t>
      </w:r>
      <w:r w:rsidR="00DE50DE">
        <w:t xml:space="preserve"> </w:t>
      </w:r>
      <w:r w:rsidR="001B0D44">
        <w:t>h</w:t>
      </w:r>
      <w:r w:rsidR="00260239">
        <w:t xml:space="preserve">et </w:t>
      </w:r>
      <w:r w:rsidR="003B5793">
        <w:t>Multimodaal Netwerk Kader</w:t>
      </w:r>
      <w:r w:rsidR="00183D74">
        <w:t xml:space="preserve"> op uniforme wijze uit te werken. Dat sluit </w:t>
      </w:r>
      <w:r w:rsidR="00CC5DBD">
        <w:t xml:space="preserve">mooi </w:t>
      </w:r>
      <w:r w:rsidR="00183D74">
        <w:t>aan op het Tilburgse init</w:t>
      </w:r>
      <w:r w:rsidR="00CC5DBD">
        <w:t>iatief om de VRI nota 2006 op te frissen</w:t>
      </w:r>
      <w:r w:rsidR="00007556">
        <w:t xml:space="preserve"> en aan te laten sluiten op het nieuwe mobiliteitsbeleid</w:t>
      </w:r>
      <w:r w:rsidR="00C94F85">
        <w:t>.</w:t>
      </w:r>
      <w:r w:rsidR="005000D2">
        <w:t xml:space="preserve"> Deze uitwerking</w:t>
      </w:r>
      <w:r w:rsidR="00FC45E3">
        <w:t xml:space="preserve"> van gemeente Tilburg</w:t>
      </w:r>
      <w:r w:rsidR="005000D2">
        <w:t xml:space="preserve"> </w:t>
      </w:r>
      <w:r w:rsidR="004744E6">
        <w:t>volgt</w:t>
      </w:r>
      <w:r w:rsidR="005000D2">
        <w:t xml:space="preserve"> de methode</w:t>
      </w:r>
      <w:r w:rsidR="00055382">
        <w:t xml:space="preserve"> en hoofdstukindeling van de andere uitwerkingen van het </w:t>
      </w:r>
      <w:r w:rsidR="003B5793">
        <w:t>Multimodaal Netwerk Kader</w:t>
      </w:r>
      <w:r w:rsidR="00055382">
        <w:t xml:space="preserve"> in de regio</w:t>
      </w:r>
      <w:r w:rsidR="004744E6">
        <w:t xml:space="preserve"> en dient zo als input voor de regionale uitwerking.</w:t>
      </w:r>
    </w:p>
    <w:p w14:paraId="0C228CE1" w14:textId="77777777" w:rsidR="00B00A07" w:rsidRDefault="00B00A07" w:rsidP="00821CAC"/>
    <w:p w14:paraId="5BB48D1E" w14:textId="77777777" w:rsidR="00B00A07" w:rsidRDefault="00B00A07" w:rsidP="00821CAC"/>
    <w:p w14:paraId="02E2ED18" w14:textId="77777777" w:rsidR="00B00A07" w:rsidRDefault="00B00A07" w:rsidP="00821CAC"/>
    <w:p w14:paraId="66D0BC5D" w14:textId="77777777" w:rsidR="00B00A07" w:rsidRDefault="00B00A07" w:rsidP="00821CAC"/>
    <w:p w14:paraId="06527904" w14:textId="77777777" w:rsidR="008B68C3" w:rsidRPr="00EA2C3E" w:rsidRDefault="008B68C3" w:rsidP="008B68C3">
      <w:pPr>
        <w:pStyle w:val="Kop2"/>
      </w:pPr>
      <w:bookmarkStart w:id="6" w:name="_Toc67997592"/>
      <w:bookmarkStart w:id="7" w:name="_Toc132216044"/>
      <w:r w:rsidRPr="00EA2C3E">
        <w:t>Leeswijzer</w:t>
      </w:r>
      <w:bookmarkEnd w:id="6"/>
      <w:bookmarkEnd w:id="7"/>
    </w:p>
    <w:p w14:paraId="24F93EDC" w14:textId="11E3F87D" w:rsidR="008B68C3" w:rsidRPr="00EA2C3E" w:rsidRDefault="008B68C3" w:rsidP="008B68C3">
      <w:r w:rsidRPr="00EA2C3E">
        <w:t xml:space="preserve">Het </w:t>
      </w:r>
      <w:r w:rsidR="00143E86">
        <w:t>Multimodaal Netwerk Kader</w:t>
      </w:r>
      <w:r w:rsidRPr="00EA2C3E">
        <w:t xml:space="preserve"> beschrijft achtereenvolgens:</w:t>
      </w:r>
    </w:p>
    <w:p w14:paraId="08ED3E70" w14:textId="3CFFA6B2" w:rsidR="008B68C3" w:rsidRPr="00EA2C3E" w:rsidRDefault="008B68C3" w:rsidP="0050573F">
      <w:pPr>
        <w:pStyle w:val="Lijstalinea"/>
        <w:numPr>
          <w:ilvl w:val="0"/>
          <w:numId w:val="16"/>
        </w:numPr>
      </w:pPr>
      <w:r w:rsidRPr="00EA2C3E">
        <w:t xml:space="preserve">Hoofdstuk 2: </w:t>
      </w:r>
      <w:r w:rsidR="00143E86">
        <w:t>doel en toepassingen</w:t>
      </w:r>
    </w:p>
    <w:p w14:paraId="1081113A" w14:textId="36AAD182" w:rsidR="008B68C3" w:rsidRPr="00EA2C3E" w:rsidRDefault="008B68C3" w:rsidP="0050573F">
      <w:pPr>
        <w:pStyle w:val="Lijstalinea"/>
        <w:numPr>
          <w:ilvl w:val="0"/>
          <w:numId w:val="16"/>
        </w:numPr>
      </w:pPr>
      <w:r w:rsidRPr="00EA2C3E">
        <w:t xml:space="preserve">Hoofdstuk 3: </w:t>
      </w:r>
      <w:r w:rsidR="00B00A07">
        <w:t>aanpak en proces</w:t>
      </w:r>
    </w:p>
    <w:p w14:paraId="427E9CEF" w14:textId="52342FB5" w:rsidR="008B68C3" w:rsidRPr="00EA2C3E" w:rsidRDefault="008B68C3" w:rsidP="0050573F">
      <w:pPr>
        <w:pStyle w:val="Lijstalinea"/>
        <w:numPr>
          <w:ilvl w:val="0"/>
          <w:numId w:val="16"/>
        </w:numPr>
      </w:pPr>
      <w:r w:rsidRPr="00EA2C3E">
        <w:t xml:space="preserve">Hoofdstuk 4: </w:t>
      </w:r>
      <w:r w:rsidR="00B00A07">
        <w:t>stap 1 - uitgangspunten</w:t>
      </w:r>
    </w:p>
    <w:p w14:paraId="7DACF90B" w14:textId="37171789" w:rsidR="00CA7125" w:rsidRPr="00EA2C3E" w:rsidRDefault="008B68C3" w:rsidP="0050573F">
      <w:pPr>
        <w:pStyle w:val="Lijstalinea"/>
        <w:numPr>
          <w:ilvl w:val="0"/>
          <w:numId w:val="16"/>
        </w:numPr>
      </w:pPr>
      <w:r w:rsidRPr="00EA2C3E">
        <w:t xml:space="preserve">Hoofdstuk 5: </w:t>
      </w:r>
      <w:r w:rsidR="00B00A07">
        <w:t xml:space="preserve">stap 2 - </w:t>
      </w:r>
      <w:r w:rsidR="008606C3">
        <w:t>bereikbaarheidsprofielen</w:t>
      </w:r>
    </w:p>
    <w:p w14:paraId="49EC0F2D" w14:textId="0BEEA203" w:rsidR="008B68C3" w:rsidRPr="00EA2C3E" w:rsidRDefault="008B68C3" w:rsidP="0050573F">
      <w:pPr>
        <w:pStyle w:val="Lijstalinea"/>
        <w:numPr>
          <w:ilvl w:val="0"/>
          <w:numId w:val="16"/>
        </w:numPr>
      </w:pPr>
      <w:r w:rsidRPr="00EA2C3E">
        <w:t xml:space="preserve">Hoofdstuk 6: </w:t>
      </w:r>
      <w:r w:rsidR="008606C3">
        <w:t>stap 3 – functionele ordening</w:t>
      </w:r>
    </w:p>
    <w:p w14:paraId="11B3C894" w14:textId="20000D01" w:rsidR="00CA7125" w:rsidRDefault="008B68C3" w:rsidP="0050573F">
      <w:pPr>
        <w:pStyle w:val="Lijstalinea"/>
        <w:numPr>
          <w:ilvl w:val="0"/>
          <w:numId w:val="16"/>
        </w:numPr>
      </w:pPr>
      <w:r w:rsidRPr="00EA2C3E">
        <w:t xml:space="preserve">Hoofdstuk 7: </w:t>
      </w:r>
      <w:r w:rsidR="00CA7125">
        <w:t xml:space="preserve">stap 4 – prioriteren </w:t>
      </w:r>
    </w:p>
    <w:p w14:paraId="3A16D739" w14:textId="01B66089" w:rsidR="006D524C" w:rsidRDefault="00CA7125" w:rsidP="0050573F">
      <w:pPr>
        <w:pStyle w:val="Lijstalinea"/>
        <w:numPr>
          <w:ilvl w:val="0"/>
          <w:numId w:val="16"/>
        </w:numPr>
      </w:pPr>
      <w:r>
        <w:t xml:space="preserve">Hoofdstuk 8: stap 5 </w:t>
      </w:r>
      <w:r w:rsidR="006D524C">
        <w:t>–</w:t>
      </w:r>
      <w:r>
        <w:t xml:space="preserve"> </w:t>
      </w:r>
      <w:r w:rsidR="006D524C">
        <w:t>referentiekader</w:t>
      </w:r>
    </w:p>
    <w:p w14:paraId="7E9427C5" w14:textId="77777777" w:rsidR="006D524C" w:rsidRDefault="006D524C" w:rsidP="0050573F">
      <w:pPr>
        <w:pStyle w:val="Lijstalinea"/>
        <w:numPr>
          <w:ilvl w:val="0"/>
          <w:numId w:val="16"/>
        </w:numPr>
      </w:pPr>
      <w:r>
        <w:t>Hoofdstuk 9: operationaliseren Multimodaal Netwerk Kader: procesafspraken</w:t>
      </w:r>
    </w:p>
    <w:p w14:paraId="1E6E2CF2" w14:textId="77777777" w:rsidR="006D524C" w:rsidRDefault="006D524C" w:rsidP="0050573F">
      <w:pPr>
        <w:pStyle w:val="Lijstalinea"/>
        <w:numPr>
          <w:ilvl w:val="0"/>
          <w:numId w:val="16"/>
        </w:numPr>
      </w:pPr>
      <w:r>
        <w:t>Hoofdstuk 10: operationaliseren Multimodaal Netwerk Kader: uitvoeringsacties.</w:t>
      </w:r>
    </w:p>
    <w:p w14:paraId="000F1229" w14:textId="7148B787" w:rsidR="008B68C3" w:rsidRDefault="008B68C3" w:rsidP="00415138"/>
    <w:p w14:paraId="0B6ACAAD" w14:textId="7E439A5A" w:rsidR="00415138" w:rsidRDefault="00415138" w:rsidP="00415138">
      <w:r>
        <w:t>In de blauwe kaders is</w:t>
      </w:r>
      <w:r w:rsidR="004D3025">
        <w:t xml:space="preserve"> door de hoofdstukken heen</w:t>
      </w:r>
      <w:r>
        <w:t xml:space="preserve"> achtergrond informatie en</w:t>
      </w:r>
      <w:r w:rsidR="004D3025">
        <w:t xml:space="preserve">/of nadere detaillering en toelichting beschreven. In de oranje kaders staan </w:t>
      </w:r>
      <w:r w:rsidR="006241B2">
        <w:t xml:space="preserve">de uitvoeringsacties beschreven welke weer terug komen in het laatste hoofdstuk. </w:t>
      </w:r>
    </w:p>
    <w:p w14:paraId="525B7221" w14:textId="77777777" w:rsidR="006241B2" w:rsidRDefault="006241B2" w:rsidP="00415138"/>
    <w:p w14:paraId="50E971B1" w14:textId="77777777" w:rsidR="00BA5EF8" w:rsidRPr="00EA2C3E" w:rsidRDefault="00BA5EF8" w:rsidP="00415138"/>
    <w:p w14:paraId="7B5F32A8" w14:textId="09B15DF1" w:rsidR="00384EDD" w:rsidRDefault="001811EB" w:rsidP="00384EDD">
      <w:pPr>
        <w:pStyle w:val="Bijlage"/>
      </w:pPr>
      <w:bookmarkStart w:id="8" w:name="_Toc132216045"/>
      <w:r>
        <w:lastRenderedPageBreak/>
        <w:t>Doel en toepassingen</w:t>
      </w:r>
      <w:bookmarkEnd w:id="8"/>
    </w:p>
    <w:p w14:paraId="092DCF07" w14:textId="3D6C07D9" w:rsidR="00384EDD" w:rsidRDefault="00384EDD" w:rsidP="00821CAC"/>
    <w:p w14:paraId="09B0648E" w14:textId="4C7C7828" w:rsidR="007C7B13" w:rsidRDefault="00546FD7" w:rsidP="007C7B13">
      <w:pPr>
        <w:rPr>
          <w:i/>
          <w:iCs/>
          <w:sz w:val="24"/>
          <w:szCs w:val="24"/>
        </w:rPr>
      </w:pPr>
      <w:r w:rsidRPr="00546FD7">
        <w:rPr>
          <w:i/>
          <w:iCs/>
          <w:sz w:val="24"/>
          <w:szCs w:val="24"/>
        </w:rPr>
        <w:t xml:space="preserve">Het mobiliteitsbeleid van de </w:t>
      </w:r>
      <w:r w:rsidR="00C52EB8">
        <w:rPr>
          <w:i/>
          <w:iCs/>
          <w:sz w:val="24"/>
          <w:szCs w:val="24"/>
        </w:rPr>
        <w:t>gemeente Tilburg</w:t>
      </w:r>
      <w:r w:rsidRPr="00546FD7">
        <w:rPr>
          <w:i/>
          <w:iCs/>
          <w:sz w:val="24"/>
          <w:szCs w:val="24"/>
        </w:rPr>
        <w:t xml:space="preserve"> is gericht op maatschappelijke doelen op het gebied van bereikbaarheid, leefbaarheid, verkeersveiligheid en duurzaamheid. In het </w:t>
      </w:r>
      <w:r w:rsidR="003B5793">
        <w:rPr>
          <w:i/>
          <w:iCs/>
          <w:sz w:val="24"/>
          <w:szCs w:val="24"/>
        </w:rPr>
        <w:t>Multimodaal Netwerk Kader</w:t>
      </w:r>
      <w:r w:rsidRPr="00546FD7">
        <w:rPr>
          <w:i/>
          <w:iCs/>
          <w:sz w:val="24"/>
          <w:szCs w:val="24"/>
        </w:rPr>
        <w:t xml:space="preserve"> zijn deze doelen vertaald naar één uniforme, digitale kaart met de gewenste functies van netwerkdelen voor verschillende modaliteiten (denk aan beperken autoverkeer bij scholen of vrachtverkeer in binnensteden), de gewenste onderlinge prioriteiten (denk aan fietsers sneller naar hartje binnenstad dan auto’s) en de gewenste kwaliteitsniveaus voor de verkeersafwikkeling (denk aan maximale wachttijden voor de bus of minder </w:t>
      </w:r>
      <w:proofErr w:type="spellStart"/>
      <w:r w:rsidRPr="00546FD7">
        <w:rPr>
          <w:i/>
          <w:iCs/>
          <w:sz w:val="24"/>
          <w:szCs w:val="24"/>
        </w:rPr>
        <w:t>stops</w:t>
      </w:r>
      <w:proofErr w:type="spellEnd"/>
      <w:r w:rsidRPr="00546FD7">
        <w:rPr>
          <w:i/>
          <w:iCs/>
          <w:sz w:val="24"/>
          <w:szCs w:val="24"/>
        </w:rPr>
        <w:t xml:space="preserve"> voor vrachtverkeer).</w:t>
      </w:r>
      <w:r w:rsidR="00B46C19">
        <w:rPr>
          <w:i/>
          <w:iCs/>
          <w:sz w:val="24"/>
          <w:szCs w:val="24"/>
        </w:rPr>
        <w:t xml:space="preserve"> </w:t>
      </w:r>
      <w:r w:rsidR="00D9769D">
        <w:rPr>
          <w:i/>
          <w:iCs/>
          <w:sz w:val="24"/>
          <w:szCs w:val="24"/>
        </w:rPr>
        <w:t>Het doel van het</w:t>
      </w:r>
      <w:r w:rsidR="00121598">
        <w:rPr>
          <w:i/>
          <w:iCs/>
          <w:sz w:val="24"/>
          <w:szCs w:val="24"/>
        </w:rPr>
        <w:t xml:space="preserve"> </w:t>
      </w:r>
      <w:r w:rsidR="003B5793">
        <w:rPr>
          <w:i/>
          <w:iCs/>
          <w:sz w:val="24"/>
          <w:szCs w:val="24"/>
        </w:rPr>
        <w:t>Multimodaal Netwerk Kader</w:t>
      </w:r>
      <w:r w:rsidR="00AD136F">
        <w:rPr>
          <w:i/>
          <w:iCs/>
          <w:sz w:val="24"/>
          <w:szCs w:val="24"/>
        </w:rPr>
        <w:t xml:space="preserve"> is een</w:t>
      </w:r>
      <w:r w:rsidR="00121598" w:rsidRPr="00121598">
        <w:rPr>
          <w:i/>
          <w:iCs/>
          <w:sz w:val="24"/>
          <w:szCs w:val="24"/>
        </w:rPr>
        <w:t xml:space="preserve"> multimodale visie op het verkeersnetwerk </w:t>
      </w:r>
      <w:r w:rsidR="00AD136F">
        <w:rPr>
          <w:i/>
          <w:iCs/>
          <w:sz w:val="24"/>
          <w:szCs w:val="24"/>
        </w:rPr>
        <w:t xml:space="preserve">te bieden om </w:t>
      </w:r>
      <w:r w:rsidR="00D44E94">
        <w:rPr>
          <w:i/>
          <w:iCs/>
          <w:sz w:val="24"/>
          <w:szCs w:val="24"/>
        </w:rPr>
        <w:t>een kader te hebben voor het regelen van het verkeer in de stad.</w:t>
      </w:r>
    </w:p>
    <w:p w14:paraId="047F5C9A" w14:textId="77777777" w:rsidR="006754F6" w:rsidRDefault="006754F6" w:rsidP="007C7B13">
      <w:pPr>
        <w:rPr>
          <w:i/>
          <w:iCs/>
          <w:sz w:val="24"/>
          <w:szCs w:val="24"/>
        </w:rPr>
      </w:pPr>
    </w:p>
    <w:p w14:paraId="76DFA6F1" w14:textId="208701B0" w:rsidR="006754F6" w:rsidRPr="00A17E2F" w:rsidRDefault="00A17E2F" w:rsidP="007C7B13">
      <w:r w:rsidRPr="00A17E2F">
        <w:t xml:space="preserve">In de </w:t>
      </w:r>
      <w:r w:rsidR="00A26BA2">
        <w:t>operatie</w:t>
      </w:r>
      <w:r w:rsidRPr="00A17E2F">
        <w:t xml:space="preserve"> wordt het </w:t>
      </w:r>
      <w:r w:rsidR="003B5793">
        <w:t>Multimodaal Netwerk Kader</w:t>
      </w:r>
      <w:r w:rsidRPr="00A17E2F">
        <w:t xml:space="preserve"> gebruikt voor de </w:t>
      </w:r>
      <w:r w:rsidR="00AC34BF">
        <w:t>drie</w:t>
      </w:r>
      <w:r w:rsidRPr="00A17E2F">
        <w:t xml:space="preserve"> ondergenoemde verkeersmanagement toepassingen</w:t>
      </w:r>
      <w:r w:rsidR="00490659">
        <w:t>.</w:t>
      </w:r>
    </w:p>
    <w:p w14:paraId="3B62F8BB" w14:textId="77777777" w:rsidR="00546FD7" w:rsidRPr="007C7B13" w:rsidRDefault="00546FD7" w:rsidP="007C7B13"/>
    <w:p w14:paraId="05BE14A4" w14:textId="056EFC28" w:rsidR="007C7B13" w:rsidRDefault="00C552DB" w:rsidP="007C7B13">
      <w:pPr>
        <w:pStyle w:val="Kop2"/>
      </w:pPr>
      <w:bookmarkStart w:id="9" w:name="_Toc132216046"/>
      <w:r>
        <w:t>Priori</w:t>
      </w:r>
      <w:r w:rsidR="003E3761">
        <w:t>teren van doelgroepen op kruispunten</w:t>
      </w:r>
      <w:bookmarkEnd w:id="9"/>
    </w:p>
    <w:p w14:paraId="13E16204" w14:textId="728951F8" w:rsidR="007C7B13" w:rsidRDefault="00D52EAE" w:rsidP="007C7B13">
      <w:r w:rsidRPr="00D52EAE">
        <w:t xml:space="preserve">Het </w:t>
      </w:r>
      <w:r w:rsidR="003B5793">
        <w:t>Multimodaal Netwerk Kader</w:t>
      </w:r>
      <w:r w:rsidRPr="00D52EAE">
        <w:t xml:space="preserve"> helpt bij</w:t>
      </w:r>
      <w:r w:rsidR="00D4123B">
        <w:t xml:space="preserve"> het</w:t>
      </w:r>
      <w:r w:rsidRPr="00D52EAE">
        <w:t xml:space="preserve"> maken van keuzes op kruispuntniveau, zeker daar waar meerdere doelgroepen samenkomen. Deze multimodale prioritering kan aanleiding zijn om (versneld) maatregelen te </w:t>
      </w:r>
      <w:r w:rsidRPr="00EE1D5C">
        <w:t xml:space="preserve">realiseren zoals </w:t>
      </w:r>
      <w:r w:rsidR="00254072">
        <w:t xml:space="preserve">prioriteit voor groepen fietsers op de </w:t>
      </w:r>
      <w:r w:rsidR="00427A8C">
        <w:t>snelfietsroutes in en van en naar Tilburg of prioriteit voor brandweer en ambulances</w:t>
      </w:r>
      <w:r w:rsidRPr="00D52EAE">
        <w:t xml:space="preserve">. Daarmee </w:t>
      </w:r>
      <w:r w:rsidR="00427A8C">
        <w:t xml:space="preserve">zijn we in staat </w:t>
      </w:r>
      <w:r w:rsidRPr="00D52EAE">
        <w:t>om gericht specifieke doelgroepen te informeren, prioriteren of optimaliseren.</w:t>
      </w:r>
      <w:r w:rsidR="00297DFE">
        <w:t xml:space="preserve"> Prioriteren en optimaliseren deden we in Tilburg al op basis van de regelstrategie uit de nota verkeerslichten van 2006. Op basis van de oude regelstrategie krijgen bussen bijvoorbeeld prioriteit via Korte Afstand Radio (KAR) op belangrijke </w:t>
      </w:r>
      <w:proofErr w:type="spellStart"/>
      <w:r w:rsidR="00297DFE">
        <w:t>busroutes</w:t>
      </w:r>
      <w:proofErr w:type="spellEnd"/>
      <w:r w:rsidR="00297DFE">
        <w:t xml:space="preserve">. Tevens zijn de groene golven op de ringbanen een voortvloeisel uit de regelstrategie. In de regelstrategie is namelijk vastgelegd dat de doorstroming voor het autoverkeer op de Ringbanen hoge prioriteit heeft en dat heeft geleid tot de verkeersregeltechnische maatregel om groene golven te realiseren. </w:t>
      </w:r>
      <w:r w:rsidR="00EE1D5C">
        <w:t xml:space="preserve">Nu is het tijd voor herijking om de prioritering te toetsen aan het huidige beleid en tevens een basis te bieden voor de  implementatie van nieuwe verkeersregeltechnische maatregelen. </w:t>
      </w:r>
    </w:p>
    <w:p w14:paraId="11FA4DFB" w14:textId="4A8E4D7B" w:rsidR="002702F9" w:rsidRDefault="002702F9" w:rsidP="00A21EBC"/>
    <w:p w14:paraId="30A28AC6" w14:textId="57DE2EB8" w:rsidR="00EC6C6C" w:rsidRDefault="007D7D09" w:rsidP="00384EDD">
      <w:pPr>
        <w:pStyle w:val="Kop2"/>
      </w:pPr>
      <w:bookmarkStart w:id="10" w:name="_Toc132216047"/>
      <w:r>
        <w:t>Het bewaken en bijsturen van de kwaliteit van de verkeersafwikkeling</w:t>
      </w:r>
      <w:bookmarkEnd w:id="10"/>
    </w:p>
    <w:p w14:paraId="52BAF939" w14:textId="462BA6CA" w:rsidR="007F19C3" w:rsidRDefault="00030276" w:rsidP="00A41A74">
      <w:r>
        <w:t xml:space="preserve">Idealiter werkt </w:t>
      </w:r>
      <w:r w:rsidR="00C304E5">
        <w:t xml:space="preserve">multimodaal </w:t>
      </w:r>
      <w:r w:rsidR="00426139">
        <w:t xml:space="preserve">verkeersmanagement in een </w:t>
      </w:r>
      <w:r w:rsidR="00C304E5">
        <w:t>“</w:t>
      </w:r>
      <w:r w:rsidR="00426139">
        <w:t>loop</w:t>
      </w:r>
      <w:r w:rsidR="00C304E5">
        <w:t>” van regelen</w:t>
      </w:r>
      <w:r w:rsidR="000000A6">
        <w:t xml:space="preserve"> – meten – </w:t>
      </w:r>
      <w:r w:rsidR="00D473BE">
        <w:t>vergelijk</w:t>
      </w:r>
      <w:r w:rsidR="00427A8C">
        <w:t>en</w:t>
      </w:r>
      <w:r w:rsidR="00D473BE">
        <w:t xml:space="preserve"> met grenswaarden uit referentiekader </w:t>
      </w:r>
      <w:r w:rsidR="00A91677">
        <w:t>–</w:t>
      </w:r>
      <w:r w:rsidR="00D473BE">
        <w:t xml:space="preserve"> </w:t>
      </w:r>
      <w:r w:rsidR="00427A8C">
        <w:t xml:space="preserve">en </w:t>
      </w:r>
      <w:r w:rsidR="00A91677">
        <w:t xml:space="preserve">bijsturen. </w:t>
      </w:r>
      <w:r w:rsidR="00D7262D">
        <w:t>In feite gaat het om het operationaliseren van beleid</w:t>
      </w:r>
      <w:r w:rsidR="00965D92">
        <w:t>.</w:t>
      </w:r>
      <w:r w:rsidR="00D7262D">
        <w:t xml:space="preserve"> </w:t>
      </w:r>
      <w:r w:rsidR="00965D92">
        <w:t>W</w:t>
      </w:r>
      <w:r w:rsidR="00DB4A2A">
        <w:t xml:space="preserve">e </w:t>
      </w:r>
      <w:r w:rsidR="00D7262D">
        <w:t xml:space="preserve">volgen het alom bekende “Plan-Do-Check-Act” principe (zie het voorbeeld in het onderstaande kader). </w:t>
      </w:r>
      <w:r w:rsidR="00A91677">
        <w:t xml:space="preserve">Daarvoor zijn realistische, goed meetbare </w:t>
      </w:r>
      <w:r w:rsidR="00D67F83">
        <w:t>en op het beleid gebaseerde grenswaarden nodig.</w:t>
      </w:r>
      <w:r w:rsidR="00AD0F48">
        <w:t xml:space="preserve"> In de regelstrategie van de nota verkeerslichten van 2006 zijn grenswaarden opgenomen in termen van gemiddelde wachttijd voor gemotoriseerd verkeer en maximale wachttijden voor het langzaam verkeer. Dit is uitgewerkt voor alle richtingen van elk kruispunt in Tilburg. Tevens toetsten we periodiek of de grenswaarden gehaald worden. Vanwege het nieuwe beleid en de introductie van nieuwe meetinstrumenten in Tilburg is herijking van het referentiekader nodig. </w:t>
      </w:r>
      <w:r w:rsidR="00D67F83">
        <w:t xml:space="preserve">Binnen het </w:t>
      </w:r>
      <w:r w:rsidR="003B5793">
        <w:t>Multimodaal Netwerk Kader</w:t>
      </w:r>
      <w:r w:rsidR="00D67F83">
        <w:t xml:space="preserve"> wordt een aanzet gegeven voor een multimodaal referentiekader met indicatoren en grenswaarden. Dit referentiekader is het startpunt voor het ontwikkelen </w:t>
      </w:r>
      <w:r w:rsidR="007F19C3">
        <w:t>van structurele, multimodale monitoring van de verkeersafwikkeling.</w:t>
      </w:r>
      <w:r w:rsidR="00D7262D">
        <w:t xml:space="preserve"> </w:t>
      </w:r>
      <w:r w:rsidR="007F19C3">
        <w:t xml:space="preserve"> </w:t>
      </w:r>
    </w:p>
    <w:p w14:paraId="19372C29" w14:textId="4B7A06A6" w:rsidR="00427A8C" w:rsidRDefault="00427A8C" w:rsidP="00427A8C"/>
    <w:p w14:paraId="7378D9A6" w14:textId="7E42BD4C" w:rsidR="000B36B9" w:rsidRDefault="000B36B9" w:rsidP="00427A8C"/>
    <w:p w14:paraId="4FEDEBE9" w14:textId="77777777" w:rsidR="00BA5EF8" w:rsidRDefault="00BA5EF8" w:rsidP="00427A8C"/>
    <w:p w14:paraId="61650086" w14:textId="7AD1EE84" w:rsidR="000B36B9" w:rsidRDefault="000B36B9" w:rsidP="00427A8C"/>
    <w:p w14:paraId="62B835FD" w14:textId="4FFC0473" w:rsidR="000B36B9" w:rsidRDefault="000B36B9" w:rsidP="00427A8C"/>
    <w:p w14:paraId="12438BF1" w14:textId="445C6010" w:rsidR="000B36B9" w:rsidRDefault="000B36B9" w:rsidP="00427A8C"/>
    <w:tbl>
      <w:tblPr>
        <w:tblStyle w:val="Tabelraster"/>
        <w:tblW w:w="0" w:type="auto"/>
        <w:shd w:val="clear" w:color="auto" w:fill="DEEAF6" w:themeFill="accent1" w:themeFillTint="33"/>
        <w:tblLook w:val="04A0" w:firstRow="1" w:lastRow="0" w:firstColumn="1" w:lastColumn="0" w:noHBand="0" w:noVBand="1"/>
      </w:tblPr>
      <w:tblGrid>
        <w:gridCol w:w="9590"/>
      </w:tblGrid>
      <w:tr w:rsidR="00427A8C" w14:paraId="7E087F09" w14:textId="77777777" w:rsidTr="00E13392">
        <w:tc>
          <w:tcPr>
            <w:tcW w:w="9590" w:type="dxa"/>
            <w:shd w:val="clear" w:color="auto" w:fill="DEEAF6" w:themeFill="accent1" w:themeFillTint="33"/>
          </w:tcPr>
          <w:p w14:paraId="74A5DEEF" w14:textId="2B46B575" w:rsidR="00427A8C" w:rsidRPr="002812B4" w:rsidRDefault="00AD0F48" w:rsidP="00E13392">
            <w:pPr>
              <w:rPr>
                <w:u w:val="single"/>
              </w:rPr>
            </w:pPr>
            <w:r>
              <w:rPr>
                <w:u w:val="single"/>
              </w:rPr>
              <w:lastRenderedPageBreak/>
              <w:t>Plan-Do-Check-Act</w:t>
            </w:r>
            <w:r w:rsidR="00427A8C" w:rsidRPr="002812B4">
              <w:rPr>
                <w:u w:val="single"/>
              </w:rPr>
              <w:t>:</w:t>
            </w:r>
            <w:r>
              <w:rPr>
                <w:u w:val="single"/>
              </w:rPr>
              <w:t xml:space="preserve"> een voorbeeld</w:t>
            </w:r>
          </w:p>
          <w:p w14:paraId="3B0CDB57" w14:textId="0550975D" w:rsidR="000B36B9" w:rsidRDefault="000B36B9" w:rsidP="00E13392">
            <w:r>
              <w:t xml:space="preserve">Laten we de realisatie van de </w:t>
            </w:r>
            <w:proofErr w:type="spellStart"/>
            <w:r>
              <w:t>SnelFietsRoute</w:t>
            </w:r>
            <w:proofErr w:type="spellEnd"/>
            <w:r>
              <w:t xml:space="preserve"> van Tilburg naar Waalwijk als voorbeeld nemen, waarmee we de </w:t>
            </w:r>
            <w:r w:rsidR="00DB500A">
              <w:t>cyclus</w:t>
            </w:r>
            <w:r>
              <w:t xml:space="preserve"> van plan-do-check-act illustreren.</w:t>
            </w:r>
          </w:p>
          <w:p w14:paraId="0A2F5A67" w14:textId="1B6F78FF" w:rsidR="000B36B9" w:rsidRDefault="000B36B9" w:rsidP="00E13392">
            <w:r w:rsidRPr="000B36B9">
              <w:rPr>
                <w:i/>
                <w:iCs/>
              </w:rPr>
              <w:t>Plan</w:t>
            </w:r>
            <w:r>
              <w:t>:</w:t>
            </w:r>
          </w:p>
          <w:p w14:paraId="6539D62B" w14:textId="77777777" w:rsidR="000B36B9" w:rsidRDefault="000B36B9" w:rsidP="00E13392">
            <w:r>
              <w:t xml:space="preserve">Het start met een plan. Vanuit de Fietsagenda 2020 willen we fietsen aantrekkelijker maken als alternatief voor de auto. </w:t>
            </w:r>
          </w:p>
          <w:p w14:paraId="0BE42C09" w14:textId="77777777" w:rsidR="000B36B9" w:rsidRDefault="000B36B9" w:rsidP="00E13392">
            <w:r w:rsidRPr="000B36B9">
              <w:rPr>
                <w:i/>
                <w:iCs/>
              </w:rPr>
              <w:t>Do</w:t>
            </w:r>
            <w:r>
              <w:t xml:space="preserve">: </w:t>
            </w:r>
          </w:p>
          <w:p w14:paraId="7C21CFBA" w14:textId="77777777" w:rsidR="00D7262D" w:rsidRDefault="000B36B9" w:rsidP="00E13392">
            <w:r>
              <w:t>Uit het plan vloeit de maatregel voort</w:t>
            </w:r>
            <w:r w:rsidR="00D7262D">
              <w:t>:</w:t>
            </w:r>
            <w:r>
              <w:t xml:space="preserve"> het aanleggen van de </w:t>
            </w:r>
            <w:proofErr w:type="spellStart"/>
            <w:r>
              <w:t>SnelFietsRoute</w:t>
            </w:r>
            <w:proofErr w:type="spellEnd"/>
            <w:r>
              <w:t xml:space="preserve"> en het verminderen van de wachttijd voor fietsers bij de verkeerslichten op deze route. </w:t>
            </w:r>
          </w:p>
          <w:p w14:paraId="661797B6" w14:textId="57A1A171" w:rsidR="00D7262D" w:rsidRDefault="00D7262D" w:rsidP="00E13392">
            <w:r w:rsidRPr="00D7262D">
              <w:rPr>
                <w:i/>
                <w:iCs/>
              </w:rPr>
              <w:t>Check</w:t>
            </w:r>
            <w:r>
              <w:t>:</w:t>
            </w:r>
          </w:p>
          <w:p w14:paraId="390E1584" w14:textId="27176100" w:rsidR="00D7262D" w:rsidRDefault="000B36B9" w:rsidP="00E13392">
            <w:r>
              <w:t xml:space="preserve">We willen uiteraard ook weten of de doorstroming voor de fietsers op de </w:t>
            </w:r>
            <w:proofErr w:type="spellStart"/>
            <w:r>
              <w:t>SnelFietsRoute</w:t>
            </w:r>
            <w:proofErr w:type="spellEnd"/>
            <w:r w:rsidR="00D7262D">
              <w:t xml:space="preserve"> daadwerkelijk verbeter</w:t>
            </w:r>
            <w:r w:rsidR="00AF1239">
              <w:t>t</w:t>
            </w:r>
            <w:r w:rsidR="00D7262D">
              <w:t xml:space="preserve">. Daarvoor stellen we grenswaarden vast ten aanzien van bijvoorbeeld de maximale wachttijd voor de fietsers op de </w:t>
            </w:r>
            <w:proofErr w:type="spellStart"/>
            <w:r w:rsidR="00D7262D">
              <w:t>SnelFietsRoute</w:t>
            </w:r>
            <w:proofErr w:type="spellEnd"/>
            <w:r w:rsidR="00D7262D">
              <w:t xml:space="preserve">. Vervolgens meten we in hoeverre we daaraan voldoen. Dat doen we niet alleen voor de </w:t>
            </w:r>
            <w:proofErr w:type="spellStart"/>
            <w:r w:rsidR="00D7262D">
              <w:t>SnelFietsRoute</w:t>
            </w:r>
            <w:proofErr w:type="spellEnd"/>
            <w:r w:rsidR="00D7262D">
              <w:t xml:space="preserve">, maar ook voor de overige richtingen op het kruispunt. Het bevorderen van de doorstroming voor </w:t>
            </w:r>
            <w:r w:rsidR="00716C78">
              <w:t xml:space="preserve">de </w:t>
            </w:r>
            <w:r w:rsidR="00D7262D">
              <w:t xml:space="preserve">ene modaliteit mag tenslotte niet leiden tot onacceptabel hoge wachttijden voor de andere. Deze check willen we zoveel mogelijk geautomatiseerd uitvoeren en zichtbaar maken in dashboards. </w:t>
            </w:r>
          </w:p>
          <w:p w14:paraId="1ABD2371" w14:textId="6C47729E" w:rsidR="00716C78" w:rsidRDefault="00716C78" w:rsidP="00E13392">
            <w:r w:rsidRPr="00716C78">
              <w:rPr>
                <w:i/>
                <w:iCs/>
              </w:rPr>
              <w:t>Act</w:t>
            </w:r>
            <w:r>
              <w:t>:</w:t>
            </w:r>
          </w:p>
          <w:p w14:paraId="2CD73BB5" w14:textId="73E63E3A" w:rsidR="00716C78" w:rsidRDefault="00716C78" w:rsidP="00E13392">
            <w:r>
              <w:t>De afdelingen Ruimte en</w:t>
            </w:r>
            <w:r w:rsidR="002D5D50">
              <w:t xml:space="preserve"> Ruimtelijke Uitvoering</w:t>
            </w:r>
            <w:r w:rsidR="00E320EA">
              <w:t xml:space="preserve"> </w:t>
            </w:r>
            <w:r>
              <w:t>kijken vervolgens samen of we het gewenste effect hebben bereikt met de maatregelen. Mocht dat niet het geval zijn dan kunnen we de verkeersregelingen aanpassen of aanvullende maatregelen definiëren of de ambities en daaraan gekoppelde grenswaarden bijstellen. Daarmee start de cyclus weer bij “Plan”.</w:t>
            </w:r>
          </w:p>
          <w:p w14:paraId="4C65F22D" w14:textId="77777777" w:rsidR="00427A8C" w:rsidRDefault="00427A8C" w:rsidP="00716C78"/>
        </w:tc>
      </w:tr>
    </w:tbl>
    <w:p w14:paraId="26FE828B" w14:textId="77777777" w:rsidR="00427A8C" w:rsidRDefault="00427A8C" w:rsidP="00427A8C"/>
    <w:p w14:paraId="1DFA0877" w14:textId="77777777" w:rsidR="00427A8C" w:rsidRDefault="00427A8C" w:rsidP="005C33AE"/>
    <w:p w14:paraId="61A0EFA0" w14:textId="779EEA39" w:rsidR="00C64D6B" w:rsidRDefault="007650F0" w:rsidP="00C64D6B">
      <w:pPr>
        <w:pStyle w:val="Kop2"/>
      </w:pPr>
      <w:bookmarkStart w:id="11" w:name="_Toc132216048"/>
      <w:r>
        <w:t>Het tegengaan van het beleidsmatig ongewenst gebruik van het wegennet</w:t>
      </w:r>
      <w:bookmarkEnd w:id="11"/>
    </w:p>
    <w:p w14:paraId="7615AEE7" w14:textId="1E1BDCE5" w:rsidR="00C64D6B" w:rsidRDefault="007B392C" w:rsidP="007B392C">
      <w:r>
        <w:t xml:space="preserve">Door het delen van data uit het multimodale netwerkkader met de serviceproviders en het maken van afspraken over toepassing in navigatiesystemen en -apps, verwachten we verkeer beter te kunnen concentreren en faciliteren op wegen die hiervoor het best geschikt zijn. </w:t>
      </w:r>
      <w:proofErr w:type="spellStart"/>
      <w:r w:rsidR="00836297">
        <w:t>SmartwayZ</w:t>
      </w:r>
      <w:proofErr w:type="spellEnd"/>
      <w:r>
        <w:t xml:space="preserve"> beproeven deze toepassing samen met een aantal serviceproviders binnen het proefproject Slim Sturen en dragen actief bij aan landelijke initiatieven vanuit Talking Traffic voor verdere opschaling. Hiermee willen we bijdragen aan het voorkomen van het beleidsmatig ongewenst gebruik van het wegennet (‘sluipverkeer’).</w:t>
      </w:r>
      <w:r w:rsidR="00FE32FC">
        <w:t xml:space="preserve"> </w:t>
      </w:r>
      <w:r>
        <w:t xml:space="preserve">Het digitaliseren van mobiliteitsbeleid is onderdeel van de landelijke Data Top 15 (item regelscenario’s); deze verkeersdata moet in 2023 landelijk op orde zijn. Met het </w:t>
      </w:r>
      <w:r w:rsidR="003B5793">
        <w:t>Multimodaal Netwerk Kader</w:t>
      </w:r>
      <w:r>
        <w:t xml:space="preserve"> leggen </w:t>
      </w:r>
      <w:r w:rsidR="00EE6BB3">
        <w:t xml:space="preserve">we </w:t>
      </w:r>
      <w:r>
        <w:t>hiervoor de basis. Ook kan het delen van data over het multimodale mobiliteitsbeleid in de toekomst bijdragen aan het stimuleren van het gebruik van andere modaliteiten met behulp van verkeersmanagement</w:t>
      </w:r>
      <w:r w:rsidR="00072187">
        <w:t xml:space="preserve"> </w:t>
      </w:r>
      <w:r>
        <w:t>diensten</w:t>
      </w:r>
      <w:r w:rsidR="00072187">
        <w:t xml:space="preserve">. Denk daarbij aan </w:t>
      </w:r>
      <w:r>
        <w:t xml:space="preserve">multimodaal route-advies als onderdeel van </w:t>
      </w:r>
      <w:proofErr w:type="spellStart"/>
      <w:r>
        <w:t>MaaS</w:t>
      </w:r>
      <w:proofErr w:type="spellEnd"/>
      <w:r>
        <w:t xml:space="preserve"> initiatieven.</w:t>
      </w:r>
    </w:p>
    <w:p w14:paraId="38E3D5B2" w14:textId="6949728C" w:rsidR="00C64D6B" w:rsidRDefault="00C64D6B" w:rsidP="00C64D6B"/>
    <w:tbl>
      <w:tblPr>
        <w:tblStyle w:val="Tabelraster"/>
        <w:tblW w:w="0" w:type="auto"/>
        <w:shd w:val="clear" w:color="auto" w:fill="DEEAF6" w:themeFill="accent1" w:themeFillTint="33"/>
        <w:tblLook w:val="04A0" w:firstRow="1" w:lastRow="0" w:firstColumn="1" w:lastColumn="0" w:noHBand="0" w:noVBand="1"/>
      </w:tblPr>
      <w:tblGrid>
        <w:gridCol w:w="9590"/>
      </w:tblGrid>
      <w:tr w:rsidR="00F05086" w14:paraId="4FC2D622" w14:textId="77777777" w:rsidTr="003870B5">
        <w:tc>
          <w:tcPr>
            <w:tcW w:w="9590" w:type="dxa"/>
            <w:shd w:val="clear" w:color="auto" w:fill="DEEAF6" w:themeFill="accent1" w:themeFillTint="33"/>
          </w:tcPr>
          <w:p w14:paraId="75980D9B" w14:textId="12897E70" w:rsidR="003870B5" w:rsidRPr="003870B5" w:rsidRDefault="003870B5" w:rsidP="003870B5">
            <w:pPr>
              <w:rPr>
                <w:u w:val="single"/>
              </w:rPr>
            </w:pPr>
            <w:r w:rsidRPr="003870B5">
              <w:rPr>
                <w:u w:val="single"/>
              </w:rPr>
              <w:t xml:space="preserve">Afbakening scope </w:t>
            </w:r>
            <w:r w:rsidR="003B5793">
              <w:rPr>
                <w:u w:val="single"/>
              </w:rPr>
              <w:t>Multimodaal Netwerk Kader</w:t>
            </w:r>
          </w:p>
          <w:p w14:paraId="700A21E2" w14:textId="6F5AF932" w:rsidR="003870B5" w:rsidRDefault="003870B5" w:rsidP="003870B5">
            <w:r>
              <w:t xml:space="preserve">Het </w:t>
            </w:r>
            <w:r w:rsidR="003B5793">
              <w:t>Multimodaal Netwerk Kader</w:t>
            </w:r>
            <w:r>
              <w:t xml:space="preserve"> is primair bedoeld voor het maken van keuzes over het gebruik van het wegennet (verkeersmanagement) en niet over de inrichting ervan (infrastructurele maatregelen). </w:t>
            </w:r>
            <w:r w:rsidR="004272ED">
              <w:t>Met het be</w:t>
            </w:r>
            <w:r w:rsidR="0038236B">
              <w:t xml:space="preserve">slismodel (zie hoofdstuk </w:t>
            </w:r>
            <w:r w:rsidR="00F74953">
              <w:t>9</w:t>
            </w:r>
            <w:r w:rsidR="0038236B">
              <w:t xml:space="preserve">) bieden we echter </w:t>
            </w:r>
            <w:r w:rsidR="00EE1D5C">
              <w:t>ook</w:t>
            </w:r>
            <w:r w:rsidR="0038236B">
              <w:t xml:space="preserve"> een</w:t>
            </w:r>
            <w:r>
              <w:t xml:space="preserve"> hulpmiddel bij het maken van afwegingen over het aanpassen van- en investeren in infrastructuur. </w:t>
            </w:r>
          </w:p>
        </w:tc>
      </w:tr>
    </w:tbl>
    <w:p w14:paraId="61294268" w14:textId="781A8861" w:rsidR="00952DD5" w:rsidRDefault="00770496" w:rsidP="00952DD5">
      <w:pPr>
        <w:pStyle w:val="Bijlage"/>
      </w:pPr>
      <w:bookmarkStart w:id="12" w:name="_Toc132216049"/>
      <w:r>
        <w:lastRenderedPageBreak/>
        <w:t>Aanpak en proces</w:t>
      </w:r>
      <w:bookmarkEnd w:id="12"/>
    </w:p>
    <w:p w14:paraId="68FD510A" w14:textId="660CE150" w:rsidR="00C2613A" w:rsidRDefault="00C2613A" w:rsidP="00C2613A"/>
    <w:p w14:paraId="763A48A6" w14:textId="2FA921D5" w:rsidR="004B1DA8" w:rsidRPr="00C758B5" w:rsidRDefault="00C758B5" w:rsidP="004B1DA8">
      <w:pPr>
        <w:rPr>
          <w:i/>
          <w:iCs/>
          <w:sz w:val="24"/>
          <w:szCs w:val="24"/>
        </w:rPr>
      </w:pPr>
      <w:r w:rsidRPr="00C758B5">
        <w:rPr>
          <w:i/>
          <w:iCs/>
          <w:sz w:val="24"/>
          <w:szCs w:val="24"/>
        </w:rPr>
        <w:t xml:space="preserve">Als methodiek voor het opstellen van het </w:t>
      </w:r>
      <w:r w:rsidR="003B5793">
        <w:rPr>
          <w:i/>
          <w:iCs/>
          <w:sz w:val="24"/>
          <w:szCs w:val="24"/>
        </w:rPr>
        <w:t>Multimodaal Netwerk Kader</w:t>
      </w:r>
      <w:r w:rsidRPr="00C758B5">
        <w:rPr>
          <w:i/>
          <w:iCs/>
          <w:sz w:val="24"/>
          <w:szCs w:val="24"/>
        </w:rPr>
        <w:t xml:space="preserve"> is de leidraad Multimodale Netwerkkaders van CROW als basis gebruikt. Hierbij zijn onderstaande 5 stappen doorlopen, deze zijn inhoudelijk verder uitgewerkt in de volgende hoofdstukken.</w:t>
      </w:r>
    </w:p>
    <w:p w14:paraId="1AE7DC88" w14:textId="22E9DC2C" w:rsidR="00C758B5" w:rsidRDefault="00981247" w:rsidP="004B1DA8">
      <w:r>
        <w:rPr>
          <w:noProof/>
        </w:rPr>
        <w:drawing>
          <wp:anchor distT="0" distB="0" distL="0" distR="0" simplePos="0" relativeHeight="251660288" behindDoc="0" locked="0" layoutInCell="1" allowOverlap="1" wp14:anchorId="00B038AA" wp14:editId="037A7979">
            <wp:simplePos x="0" y="0"/>
            <wp:positionH relativeFrom="page">
              <wp:posOffset>825500</wp:posOffset>
            </wp:positionH>
            <wp:positionV relativeFrom="paragraph">
              <wp:posOffset>170815</wp:posOffset>
            </wp:positionV>
            <wp:extent cx="5782397" cy="1211294"/>
            <wp:effectExtent l="0" t="0" r="0" b="0"/>
            <wp:wrapTopAndBottom/>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3" cstate="print"/>
                    <a:stretch>
                      <a:fillRect/>
                    </a:stretch>
                  </pic:blipFill>
                  <pic:spPr>
                    <a:xfrm>
                      <a:off x="0" y="0"/>
                      <a:ext cx="5782397" cy="1211294"/>
                    </a:xfrm>
                    <a:prstGeom prst="rect">
                      <a:avLst/>
                    </a:prstGeom>
                  </pic:spPr>
                </pic:pic>
              </a:graphicData>
            </a:graphic>
          </wp:anchor>
        </w:drawing>
      </w:r>
    </w:p>
    <w:p w14:paraId="1C8B713C" w14:textId="2AD58997" w:rsidR="006F0B0A" w:rsidRDefault="006F0B0A" w:rsidP="00981247"/>
    <w:p w14:paraId="78FC88A5" w14:textId="063AA17A" w:rsidR="0099230A" w:rsidRDefault="0099230A" w:rsidP="0099230A">
      <w:r>
        <w:t xml:space="preserve">Voor de invulling van het </w:t>
      </w:r>
      <w:r w:rsidR="003B5793">
        <w:t>Multimodaal Netwerk Kader</w:t>
      </w:r>
      <w:r>
        <w:t xml:space="preserve"> zijn de volgende uitgangspunten gehanteerd:</w:t>
      </w:r>
    </w:p>
    <w:p w14:paraId="5B118ADB" w14:textId="5D657B52" w:rsidR="00B80392" w:rsidRDefault="0099230A" w:rsidP="0050573F">
      <w:pPr>
        <w:pStyle w:val="Lijstalinea"/>
        <w:numPr>
          <w:ilvl w:val="0"/>
          <w:numId w:val="6"/>
        </w:numPr>
      </w:pPr>
      <w:r>
        <w:t xml:space="preserve">Studiegebied: het </w:t>
      </w:r>
      <w:r w:rsidR="003B5793">
        <w:t>Multimodaal Netwerk Kader</w:t>
      </w:r>
      <w:r>
        <w:t xml:space="preserve"> is opgesteld voor </w:t>
      </w:r>
      <w:r w:rsidR="00B80392">
        <w:t xml:space="preserve">het gehele weggenet in beheer bij de gemeente Tilburg. </w:t>
      </w:r>
    </w:p>
    <w:p w14:paraId="7036FE35" w14:textId="40A9F21B" w:rsidR="00CF4AB6" w:rsidRDefault="0099230A" w:rsidP="0050573F">
      <w:pPr>
        <w:pStyle w:val="Lijstalinea"/>
        <w:numPr>
          <w:ilvl w:val="0"/>
          <w:numId w:val="6"/>
        </w:numPr>
      </w:pPr>
      <w:r>
        <w:t xml:space="preserve">Modaliteiten: het </w:t>
      </w:r>
      <w:r w:rsidR="003B5793">
        <w:t>Multimodaal Netwerk Kader</w:t>
      </w:r>
      <w:r>
        <w:t xml:space="preserve"> is uitgewerkt voor </w:t>
      </w:r>
      <w:r w:rsidR="00CC3FF9">
        <w:t xml:space="preserve">de modaliteiten </w:t>
      </w:r>
      <w:r>
        <w:t>auto, fiets, voetgangers en OV. Ten opzichte van de leidraad zijn hier ook de modaliteiten vrachtverkeer en hulpdiensten aan toegevoegd.</w:t>
      </w:r>
      <w:r w:rsidR="00CF4AB6">
        <w:t xml:space="preserve"> </w:t>
      </w:r>
      <w:r>
        <w:t>Het betreft wegverkeer</w:t>
      </w:r>
      <w:r w:rsidR="00CD77EB">
        <w:t>. V</w:t>
      </w:r>
      <w:r>
        <w:t>aarwegen en spoorwegen zijn niet beschouwd.</w:t>
      </w:r>
    </w:p>
    <w:p w14:paraId="547C6C2D" w14:textId="6E40FFF0" w:rsidR="0099230A" w:rsidRDefault="0099230A" w:rsidP="0050573F">
      <w:pPr>
        <w:pStyle w:val="Lijstalinea"/>
        <w:numPr>
          <w:ilvl w:val="0"/>
          <w:numId w:val="6"/>
        </w:numPr>
      </w:pPr>
      <w:r>
        <w:t xml:space="preserve">Tijdshorizon: het </w:t>
      </w:r>
      <w:r w:rsidR="003B5793">
        <w:t>Multimodaal Netwerk Kader</w:t>
      </w:r>
      <w:r>
        <w:t xml:space="preserve"> is gericht op de huidige situatie (nu)</w:t>
      </w:r>
      <w:r w:rsidR="00F13818">
        <w:t xml:space="preserve"> </w:t>
      </w:r>
      <w:r w:rsidR="00716C78">
        <w:t xml:space="preserve">tot </w:t>
      </w:r>
      <w:r w:rsidR="00F13818">
        <w:t>2025</w:t>
      </w:r>
      <w:r>
        <w:t xml:space="preserve">, vooral </w:t>
      </w:r>
      <w:r w:rsidRPr="00716C78">
        <w:t>vanwege</w:t>
      </w:r>
      <w:r>
        <w:t xml:space="preserve"> de noodzaak om het kader operationeel te kunnen toepassen door zowel wegbeheerders als serviceproviders.</w:t>
      </w:r>
      <w:r w:rsidR="000653F6">
        <w:t xml:space="preserve"> Het </w:t>
      </w:r>
      <w:r w:rsidR="004829CA">
        <w:t>MNK is levendig. Bij iedere verandering passen we het aan. De methodiek is echter tijdloos.</w:t>
      </w:r>
      <w:r w:rsidR="00975C83">
        <w:t xml:space="preserve"> Een update vindt plaats bij een belangrijke ontwikkeling in het Tilburgse wegennet. Denk daarbij bijvoorbeeld aan de ombouw van Ringbaan West naar een Stadsboulevard.</w:t>
      </w:r>
      <w:r>
        <w:t xml:space="preserve"> Actualiteit </w:t>
      </w:r>
      <w:r w:rsidR="00975C83">
        <w:t xml:space="preserve">van het kader </w:t>
      </w:r>
      <w:r>
        <w:t>is cruciaal en dat vraagt om goed beheer (zie kader).</w:t>
      </w:r>
      <w:r w:rsidR="00975C83">
        <w:t xml:space="preserve"> </w:t>
      </w:r>
    </w:p>
    <w:p w14:paraId="06EF4F6F" w14:textId="2167CB20" w:rsidR="00D912D1" w:rsidRDefault="0099230A" w:rsidP="0050573F">
      <w:pPr>
        <w:pStyle w:val="Lijstalinea"/>
        <w:numPr>
          <w:ilvl w:val="0"/>
          <w:numId w:val="6"/>
        </w:numPr>
      </w:pPr>
      <w:r>
        <w:t xml:space="preserve">Tijdsperiode: het </w:t>
      </w:r>
      <w:r w:rsidR="003B5793">
        <w:t>Multimodaal Netwerk Kader</w:t>
      </w:r>
      <w:r>
        <w:t xml:space="preserve"> is gebaseerd op de maatgevende perioden op werk- dagen (ochtend- en avondspits). Er is hiervoor één generieke functiekaart en prioriteringsvolgorde ontwikkeld. Uitwerking voor andere perioden valt voor nu buiten de scope, maar verwachting is dat de generieke uitwerking voor de meeste andere perioden ook grotendeels toepasbaar is.</w:t>
      </w:r>
      <w:r w:rsidR="00975C83">
        <w:t xml:space="preserve"> We hebben voor deze insteek gekozen </w:t>
      </w:r>
      <w:r w:rsidR="00713B53">
        <w:t>om een startpunt te creëren, die eenvoudig uitlegbaar is en een basis vormt voor het meten en monitoren. Van daaruit is het – indien mogelijk en noodzakelijk – mogelijk om voor andere perioden van de dag (denk aan koopavonden en schooltijden) het kader verder uit te werken.</w:t>
      </w:r>
    </w:p>
    <w:p w14:paraId="1E07BFFF" w14:textId="24FCF6DC" w:rsidR="00D27B3F" w:rsidRDefault="0099230A" w:rsidP="00D96DEA">
      <w:pPr>
        <w:pStyle w:val="Lijstalinea"/>
        <w:numPr>
          <w:ilvl w:val="0"/>
          <w:numId w:val="6"/>
        </w:numPr>
      </w:pPr>
      <w:r>
        <w:t xml:space="preserve">Betrokken partijen: het </w:t>
      </w:r>
      <w:r w:rsidR="003B5793">
        <w:t>Multimodaal Netwerk Kader</w:t>
      </w:r>
      <w:r>
        <w:t xml:space="preserve"> is opgesteld </w:t>
      </w:r>
      <w:r w:rsidR="00D912D1">
        <w:t xml:space="preserve">in samenwerking met de adviseurs </w:t>
      </w:r>
      <w:r w:rsidR="00242A3D">
        <w:t xml:space="preserve">Verkeersregeltechniek en Openbare Verlichting en voorgelegd aan de </w:t>
      </w:r>
      <w:r w:rsidR="00F511A0">
        <w:t xml:space="preserve">beleidsmedewerkers </w:t>
      </w:r>
      <w:r w:rsidR="001A45E3">
        <w:t>Mobiliteit</w:t>
      </w:r>
      <w:r w:rsidR="00713B53">
        <w:t xml:space="preserve"> en Energie</w:t>
      </w:r>
      <w:r w:rsidR="001A45E3">
        <w:t xml:space="preserve"> van de gemeente Tilburg.</w:t>
      </w:r>
      <w:r w:rsidR="00713B53">
        <w:t xml:space="preserve"> Bij de nadere implementatie betrekken we ook de vertegenwoordigers van doelgroepen, zoals ambulancedienst, brandweer, openbaar vervoer</w:t>
      </w:r>
      <w:r w:rsidR="00CA41C9">
        <w:t>, transporteurs</w:t>
      </w:r>
      <w:r w:rsidR="00713B53">
        <w:t xml:space="preserve"> en fietsersbond.</w:t>
      </w:r>
      <w:r w:rsidR="001A45E3">
        <w:t xml:space="preserve"> </w:t>
      </w:r>
    </w:p>
    <w:p w14:paraId="67B71BBE" w14:textId="77777777" w:rsidR="00713B53" w:rsidRDefault="00713B53" w:rsidP="00713B53">
      <w:pPr>
        <w:pStyle w:val="Lijstalinea"/>
        <w:ind w:left="360"/>
      </w:pPr>
    </w:p>
    <w:tbl>
      <w:tblPr>
        <w:tblStyle w:val="Tabelraster"/>
        <w:tblW w:w="0" w:type="auto"/>
        <w:shd w:val="clear" w:color="auto" w:fill="DEEAF6" w:themeFill="accent1" w:themeFillTint="33"/>
        <w:tblLook w:val="04A0" w:firstRow="1" w:lastRow="0" w:firstColumn="1" w:lastColumn="0" w:noHBand="0" w:noVBand="1"/>
      </w:tblPr>
      <w:tblGrid>
        <w:gridCol w:w="9590"/>
      </w:tblGrid>
      <w:tr w:rsidR="00230800" w14:paraId="44FBE7D8" w14:textId="77777777" w:rsidTr="00CF0109">
        <w:tc>
          <w:tcPr>
            <w:tcW w:w="9590" w:type="dxa"/>
            <w:shd w:val="clear" w:color="auto" w:fill="DEEAF6" w:themeFill="accent1" w:themeFillTint="33"/>
          </w:tcPr>
          <w:p w14:paraId="10ED7DAD" w14:textId="77777777" w:rsidR="00F267A8" w:rsidRPr="00F267A8" w:rsidRDefault="00F267A8" w:rsidP="00F267A8">
            <w:pPr>
              <w:rPr>
                <w:u w:val="single"/>
              </w:rPr>
            </w:pPr>
            <w:r w:rsidRPr="00F267A8">
              <w:rPr>
                <w:u w:val="single"/>
              </w:rPr>
              <w:t>Beheer</w:t>
            </w:r>
          </w:p>
          <w:p w14:paraId="09E32710" w14:textId="111000F7" w:rsidR="00230800" w:rsidRDefault="00F267A8" w:rsidP="00F267A8">
            <w:r>
              <w:t xml:space="preserve">Voor de eerdergenoemde toepassingen is het van cruciaal belang om het </w:t>
            </w:r>
            <w:r w:rsidR="003B5793">
              <w:t>Multimodaal Netwerk Kader</w:t>
            </w:r>
            <w:r>
              <w:t xml:space="preserve"> actueel te houden. Dit betekent dat zowel wijzigingen in het areaal (nieuwe of aangepaste infrastructuur) als in het beleid (veranderende functies en prioriteiten) op regelmatige basis moeten worden doorgevoerd. Het is van belang het beheer structureel te borgen.</w:t>
            </w:r>
            <w:r w:rsidR="00764F32">
              <w:t xml:space="preserve"> De eerste stap hiervoor is al genomen. De GIS afdeling van gemeente Tilburg heeft de </w:t>
            </w:r>
            <w:r w:rsidR="00F6630D">
              <w:t>Multimodale Netwerk Kader in beheer genomen.</w:t>
            </w:r>
          </w:p>
          <w:p w14:paraId="7B569E18" w14:textId="26439621" w:rsidR="00E437AC" w:rsidRDefault="00E437AC" w:rsidP="00F267A8"/>
        </w:tc>
      </w:tr>
    </w:tbl>
    <w:p w14:paraId="22802AF4" w14:textId="09CF9FF1" w:rsidR="00436EFE" w:rsidRDefault="00436EFE" w:rsidP="002D3DCD"/>
    <w:p w14:paraId="789BDA6A" w14:textId="4E4DA549" w:rsidR="00012321" w:rsidRPr="00EA2C3E" w:rsidRDefault="00644677" w:rsidP="001F4890">
      <w:pPr>
        <w:pStyle w:val="Kop1"/>
      </w:pPr>
      <w:bookmarkStart w:id="13" w:name="_Toc132216050"/>
      <w:r>
        <w:lastRenderedPageBreak/>
        <w:t>S</w:t>
      </w:r>
      <w:r w:rsidR="0011253A">
        <w:t>tap 1 – Uitgangspunten</w:t>
      </w:r>
      <w:bookmarkEnd w:id="13"/>
    </w:p>
    <w:p w14:paraId="36582A89" w14:textId="6E0F6EF4" w:rsidR="00127D6C" w:rsidRDefault="00127D6C" w:rsidP="00693184"/>
    <w:p w14:paraId="5A166E01" w14:textId="04992CB8" w:rsidR="00790115" w:rsidRPr="00F77D1E" w:rsidRDefault="00F77D1E" w:rsidP="00693184">
      <w:pPr>
        <w:rPr>
          <w:i/>
          <w:iCs/>
          <w:sz w:val="24"/>
          <w:szCs w:val="24"/>
        </w:rPr>
      </w:pPr>
      <w:r w:rsidRPr="00F77D1E">
        <w:rPr>
          <w:i/>
          <w:iCs/>
          <w:sz w:val="24"/>
          <w:szCs w:val="24"/>
        </w:rPr>
        <w:t xml:space="preserve">Doel van deze stap is om het beleid voor de verschillende modaliteiten op een gestructureerde en transparante wijze te implementeren in het </w:t>
      </w:r>
      <w:r w:rsidR="003B5793">
        <w:rPr>
          <w:i/>
          <w:iCs/>
          <w:sz w:val="24"/>
          <w:szCs w:val="24"/>
        </w:rPr>
        <w:t>Multimodaal Netwerk Kader</w:t>
      </w:r>
      <w:r w:rsidRPr="00F77D1E">
        <w:rPr>
          <w:i/>
          <w:iCs/>
          <w:sz w:val="24"/>
          <w:szCs w:val="24"/>
        </w:rPr>
        <w:t xml:space="preserve">. De relevante beleidsdoelen van de </w:t>
      </w:r>
      <w:r w:rsidR="00EE0E65">
        <w:rPr>
          <w:i/>
          <w:iCs/>
          <w:sz w:val="24"/>
          <w:szCs w:val="24"/>
        </w:rPr>
        <w:t>gemeente Tilburg</w:t>
      </w:r>
      <w:r w:rsidRPr="00F77D1E">
        <w:rPr>
          <w:i/>
          <w:iCs/>
          <w:sz w:val="24"/>
          <w:szCs w:val="24"/>
        </w:rPr>
        <w:t xml:space="preserve"> worden inzichtelijk gemaakt en aan de hand daarvan de uitgangspunten voor het </w:t>
      </w:r>
      <w:r w:rsidR="003B5793">
        <w:rPr>
          <w:i/>
          <w:iCs/>
          <w:sz w:val="24"/>
          <w:szCs w:val="24"/>
        </w:rPr>
        <w:t>Multimodaal Netwerk Kader</w:t>
      </w:r>
      <w:r w:rsidRPr="00F77D1E">
        <w:rPr>
          <w:i/>
          <w:iCs/>
          <w:sz w:val="24"/>
          <w:szCs w:val="24"/>
        </w:rPr>
        <w:t xml:space="preserve"> bepaald: de doelen, de randvoorwaarden en de belangrijkste gebieden, relaties en beschikbare netwerken.</w:t>
      </w:r>
    </w:p>
    <w:p w14:paraId="61206EB7" w14:textId="77777777" w:rsidR="00BD7FE2" w:rsidRDefault="00BD7FE2" w:rsidP="00693184"/>
    <w:p w14:paraId="2E70A4B4" w14:textId="11D84172" w:rsidR="003D64E3" w:rsidRDefault="00A119D8" w:rsidP="00693184">
      <w:r w:rsidRPr="00A119D8">
        <w:t xml:space="preserve">Deze stap is gestart met een inventarisatie van de bestaande mobiliteitsvisie van de </w:t>
      </w:r>
      <w:r w:rsidR="0097308E">
        <w:t>gemeente Tilburg</w:t>
      </w:r>
      <w:r w:rsidR="00DC2916">
        <w:t>.</w:t>
      </w:r>
      <w:r w:rsidR="009F2E22">
        <w:t xml:space="preserve"> Het gaat daarbij om de volgende beleidsuitwerkingen: </w:t>
      </w:r>
      <w:r w:rsidR="00DF3DC7">
        <w:t xml:space="preserve">Netwerkanalyse 2040, Fietsagenda, Loopagenda en </w:t>
      </w:r>
      <w:r w:rsidR="004E6B13">
        <w:t xml:space="preserve">Verkeersveiligheid agenda. </w:t>
      </w:r>
      <w:r w:rsidR="0050137A">
        <w:t>De onderstaande paragraven beschrijven de</w:t>
      </w:r>
      <w:r w:rsidR="00A370A7">
        <w:t xml:space="preserve"> (kwalitatieve) doelstellingen voor het multimodale netwerkkader. </w:t>
      </w:r>
    </w:p>
    <w:p w14:paraId="2CDD739E" w14:textId="77777777" w:rsidR="00A119D8" w:rsidRPr="00EA2C3E" w:rsidRDefault="00A119D8" w:rsidP="00693184"/>
    <w:p w14:paraId="17877041" w14:textId="2AF81CA0" w:rsidR="00D85593" w:rsidRPr="00EA2C3E" w:rsidRDefault="00CB095D" w:rsidP="00D85593">
      <w:pPr>
        <w:pStyle w:val="Kop2"/>
      </w:pPr>
      <w:bookmarkStart w:id="14" w:name="_Toc132216051"/>
      <w:r>
        <w:t>Bereikbaarheid</w:t>
      </w:r>
      <w:bookmarkEnd w:id="14"/>
    </w:p>
    <w:p w14:paraId="7A26C78D" w14:textId="0CB233D0" w:rsidR="001D3AEF" w:rsidRDefault="00282190" w:rsidP="00F359A1">
      <w:r>
        <w:t>C</w:t>
      </w:r>
      <w:r w:rsidRPr="00282190">
        <w:t xml:space="preserve">entraal staat de bereikbaarheid van (economische) toplocaties zoals </w:t>
      </w:r>
      <w:r>
        <w:t xml:space="preserve">de </w:t>
      </w:r>
      <w:r w:rsidRPr="00282190">
        <w:t>binnenst</w:t>
      </w:r>
      <w:r>
        <w:t>a</w:t>
      </w:r>
      <w:r w:rsidRPr="00282190">
        <w:t xml:space="preserve">d, </w:t>
      </w:r>
      <w:r>
        <w:t>universiteit</w:t>
      </w:r>
      <w:r w:rsidRPr="00282190">
        <w:t>, grote bedrijventerreinen, logistieke hotspots en grote recreatieve bestemmingen. Een robuust verbindend netwerk, met een betrouwbare verkeersafwikkeling voor verschillende modaliteiten, is hiervoor van cruciaal belang.</w:t>
      </w:r>
      <w:r w:rsidR="0084617C">
        <w:t xml:space="preserve"> </w:t>
      </w:r>
      <w:r w:rsidRPr="00282190">
        <w:t xml:space="preserve">Er wordt breed ingezet op het in gang zetten van </w:t>
      </w:r>
      <w:r w:rsidR="005C00F3">
        <w:t xml:space="preserve">een robuuste netwerkontwikkeling en </w:t>
      </w:r>
      <w:r w:rsidRPr="00282190">
        <w:t xml:space="preserve">mobiliteitstransitie: een beter multimodaal gebruik van de capaciteit in het </w:t>
      </w:r>
      <w:r w:rsidR="005D1A84">
        <w:t>Tilburgse</w:t>
      </w:r>
      <w:r w:rsidRPr="00282190">
        <w:t xml:space="preserve"> </w:t>
      </w:r>
      <w:r w:rsidR="005D1A84">
        <w:t xml:space="preserve">wegen </w:t>
      </w:r>
      <w:r w:rsidRPr="00282190">
        <w:t>netwerk.</w:t>
      </w:r>
    </w:p>
    <w:p w14:paraId="6DBD484C" w14:textId="77777777" w:rsidR="005C00F3" w:rsidRDefault="005C00F3" w:rsidP="005C00F3">
      <w:pPr>
        <w:pStyle w:val="Lijstalinea"/>
        <w:ind w:left="360"/>
      </w:pPr>
    </w:p>
    <w:tbl>
      <w:tblPr>
        <w:tblStyle w:val="Tabelraster"/>
        <w:tblW w:w="0" w:type="auto"/>
        <w:shd w:val="clear" w:color="auto" w:fill="DEEAF6" w:themeFill="accent1" w:themeFillTint="33"/>
        <w:tblLook w:val="04A0" w:firstRow="1" w:lastRow="0" w:firstColumn="1" w:lastColumn="0" w:noHBand="0" w:noVBand="1"/>
      </w:tblPr>
      <w:tblGrid>
        <w:gridCol w:w="9590"/>
      </w:tblGrid>
      <w:tr w:rsidR="005C00F3" w14:paraId="6A7E85C9" w14:textId="77777777" w:rsidTr="00E96D42">
        <w:tc>
          <w:tcPr>
            <w:tcW w:w="9590" w:type="dxa"/>
            <w:shd w:val="clear" w:color="auto" w:fill="DEEAF6" w:themeFill="accent1" w:themeFillTint="33"/>
          </w:tcPr>
          <w:p w14:paraId="118B81ED" w14:textId="04A5BA87" w:rsidR="005C00F3" w:rsidRPr="00F267A8" w:rsidRDefault="00C16B88" w:rsidP="00E96D42">
            <w:pPr>
              <w:rPr>
                <w:u w:val="single"/>
              </w:rPr>
            </w:pPr>
            <w:r>
              <w:rPr>
                <w:u w:val="single"/>
              </w:rPr>
              <w:t>Hoofdkeuzen uit Netwerkanalyse 2040</w:t>
            </w:r>
          </w:p>
          <w:p w14:paraId="7AF45DBC" w14:textId="77777777" w:rsidR="00A97E02" w:rsidRDefault="00C16B88" w:rsidP="00E96D42">
            <w:r>
              <w:t>Dit zijn de hoofdkeuzen uit de netwerkanalyse 2040</w:t>
            </w:r>
            <w:r w:rsidR="00A97E02">
              <w:t xml:space="preserve"> die samen richting geven aan de netwerkontwikkeling van het weggennet richting 2040 en verder:</w:t>
            </w:r>
          </w:p>
          <w:p w14:paraId="6C033728" w14:textId="74D87D49" w:rsidR="00A97E02" w:rsidRDefault="00E13427" w:rsidP="00E13427">
            <w:pPr>
              <w:pStyle w:val="Lijstalinea"/>
              <w:numPr>
                <w:ilvl w:val="0"/>
                <w:numId w:val="20"/>
              </w:numPr>
            </w:pPr>
            <w:r>
              <w:t>Optimaliseren van de buitenring</w:t>
            </w:r>
            <w:r w:rsidR="00B74048">
              <w:t xml:space="preserve"> met daarin keuzes voor:</w:t>
            </w:r>
          </w:p>
          <w:p w14:paraId="56E19A1E" w14:textId="62A0C4F2" w:rsidR="00B74048" w:rsidRDefault="00B74048" w:rsidP="00B74048">
            <w:pPr>
              <w:pStyle w:val="Lijstalinea"/>
              <w:numPr>
                <w:ilvl w:val="0"/>
                <w:numId w:val="21"/>
              </w:numPr>
            </w:pPr>
            <w:r>
              <w:t>Versnellen van de noordoosttangent</w:t>
            </w:r>
          </w:p>
          <w:p w14:paraId="28928D5B" w14:textId="1EEC21C9" w:rsidR="00B74048" w:rsidRDefault="00ED2E90" w:rsidP="00B74048">
            <w:pPr>
              <w:pStyle w:val="Lijstalinea"/>
              <w:numPr>
                <w:ilvl w:val="0"/>
                <w:numId w:val="21"/>
              </w:numPr>
            </w:pPr>
            <w:r>
              <w:t>Rechtstreeks verbinden van de Midden Brabant weg aan de Noordoosttangent</w:t>
            </w:r>
          </w:p>
          <w:p w14:paraId="134062E9" w14:textId="615EA912" w:rsidR="00ED2E90" w:rsidRDefault="00ED2E90" w:rsidP="00B74048">
            <w:pPr>
              <w:pStyle w:val="Lijstalinea"/>
              <w:numPr>
                <w:ilvl w:val="0"/>
                <w:numId w:val="21"/>
              </w:numPr>
            </w:pPr>
            <w:r>
              <w:t xml:space="preserve">Optimaliseren van </w:t>
            </w:r>
            <w:r w:rsidR="00C219C9">
              <w:t>Noordwesttangent, Baron van Voorst tot Voorstweg en Bredaseweg</w:t>
            </w:r>
          </w:p>
          <w:p w14:paraId="2D7A5B39" w14:textId="77777777" w:rsidR="00197CA8" w:rsidRDefault="00E66617" w:rsidP="00E66617">
            <w:pPr>
              <w:pStyle w:val="Lijstalinea"/>
              <w:numPr>
                <w:ilvl w:val="0"/>
                <w:numId w:val="20"/>
              </w:numPr>
            </w:pPr>
            <w:r>
              <w:t xml:space="preserve">Transformeren van de Ringbanen </w:t>
            </w:r>
            <w:r w:rsidR="00F4507F">
              <w:t>met</w:t>
            </w:r>
            <w:r w:rsidR="00197CA8">
              <w:t xml:space="preserve"> daarin keuzes voor:</w:t>
            </w:r>
          </w:p>
          <w:p w14:paraId="2D8C71CC" w14:textId="2F47FDEC" w:rsidR="00C219C9" w:rsidRDefault="00C47EC8" w:rsidP="00197CA8">
            <w:pPr>
              <w:pStyle w:val="Lijstalinea"/>
              <w:numPr>
                <w:ilvl w:val="0"/>
                <w:numId w:val="22"/>
              </w:numPr>
            </w:pPr>
            <w:r>
              <w:t>Ringbaan West als Stadsboulevard</w:t>
            </w:r>
          </w:p>
          <w:p w14:paraId="2B3C634B" w14:textId="4D76568F" w:rsidR="00C47EC8" w:rsidRDefault="00C47EC8" w:rsidP="00197CA8">
            <w:pPr>
              <w:pStyle w:val="Lijstalinea"/>
              <w:numPr>
                <w:ilvl w:val="0"/>
                <w:numId w:val="22"/>
              </w:numPr>
            </w:pPr>
            <w:r>
              <w:t xml:space="preserve">Transformatie Hart van Brabantlaan </w:t>
            </w:r>
            <w:r w:rsidR="00650955">
              <w:t>/ Van Cobbenhagenlaan tot groen Kennisboulevard.</w:t>
            </w:r>
          </w:p>
          <w:p w14:paraId="0F54F3FA" w14:textId="5C78BB00" w:rsidR="007A191A" w:rsidRDefault="007A191A" w:rsidP="00197CA8">
            <w:pPr>
              <w:pStyle w:val="Lijstalinea"/>
              <w:numPr>
                <w:ilvl w:val="0"/>
                <w:numId w:val="22"/>
              </w:numPr>
            </w:pPr>
            <w:r>
              <w:t>Ringbaan Noord en Ringbaan Oost: ruimtelijke inpassing verbeteren</w:t>
            </w:r>
          </w:p>
          <w:p w14:paraId="3CD3B69E" w14:textId="41783E71" w:rsidR="00F30E8C" w:rsidRDefault="007A191A" w:rsidP="00F30E8C">
            <w:pPr>
              <w:pStyle w:val="Lijstalinea"/>
              <w:numPr>
                <w:ilvl w:val="0"/>
                <w:numId w:val="22"/>
              </w:numPr>
            </w:pPr>
            <w:r>
              <w:t>Ringbaan Zuid: oversteekbaarheid verbeteren</w:t>
            </w:r>
          </w:p>
          <w:p w14:paraId="7B4C8431" w14:textId="67CC32CE" w:rsidR="00F30E8C" w:rsidRDefault="004F7B6C" w:rsidP="00F30E8C">
            <w:pPr>
              <w:pStyle w:val="Lijstalinea"/>
              <w:numPr>
                <w:ilvl w:val="0"/>
                <w:numId w:val="20"/>
              </w:numPr>
            </w:pPr>
            <w:r>
              <w:t>Integreren van de Cityring</w:t>
            </w:r>
          </w:p>
          <w:p w14:paraId="09BA88CD" w14:textId="5E60C563" w:rsidR="004F7B6C" w:rsidRDefault="004F7B6C" w:rsidP="004F7B6C">
            <w:pPr>
              <w:pStyle w:val="Lijstalinea"/>
              <w:numPr>
                <w:ilvl w:val="0"/>
                <w:numId w:val="23"/>
              </w:numPr>
            </w:pPr>
            <w:r>
              <w:t xml:space="preserve">Weren van </w:t>
            </w:r>
            <w:r w:rsidR="00E30B62">
              <w:t>doorgaand verkeer op de Cityring</w:t>
            </w:r>
          </w:p>
          <w:p w14:paraId="1A0CA911" w14:textId="22756E6A" w:rsidR="00E30B62" w:rsidRDefault="00E30B62" w:rsidP="004F7B6C">
            <w:pPr>
              <w:pStyle w:val="Lijstalinea"/>
              <w:numPr>
                <w:ilvl w:val="0"/>
                <w:numId w:val="23"/>
              </w:numPr>
            </w:pPr>
            <w:proofErr w:type="spellStart"/>
            <w:r>
              <w:t>Verluwen</w:t>
            </w:r>
            <w:proofErr w:type="spellEnd"/>
            <w:r>
              <w:t xml:space="preserve"> Stadsforum</w:t>
            </w:r>
          </w:p>
          <w:p w14:paraId="5D8DD5AC" w14:textId="1FB8E5A1" w:rsidR="000D222D" w:rsidRDefault="000D222D" w:rsidP="004F7B6C">
            <w:pPr>
              <w:pStyle w:val="Lijstalinea"/>
              <w:numPr>
                <w:ilvl w:val="0"/>
                <w:numId w:val="23"/>
              </w:numPr>
            </w:pPr>
            <w:r>
              <w:t>Ruimtelijk opwaarderen oostelijke Cityring</w:t>
            </w:r>
          </w:p>
          <w:p w14:paraId="322A06FF" w14:textId="16F118BF" w:rsidR="00F4649E" w:rsidRDefault="000D222D" w:rsidP="00F4649E">
            <w:pPr>
              <w:pStyle w:val="Lijstalinea"/>
              <w:numPr>
                <w:ilvl w:val="0"/>
                <w:numId w:val="23"/>
              </w:numPr>
            </w:pPr>
            <w:r>
              <w:t>Spoorlaan / Burgemeester Brok</w:t>
            </w:r>
            <w:r w:rsidR="00F4649E">
              <w:t>xlaan inrichtingen als samenhangend systeem</w:t>
            </w:r>
          </w:p>
          <w:p w14:paraId="6A227EED" w14:textId="77777777" w:rsidR="00650955" w:rsidRDefault="00650955" w:rsidP="00650955"/>
          <w:p w14:paraId="30040D62" w14:textId="5356972F" w:rsidR="005C00F3" w:rsidRDefault="00773862" w:rsidP="00E96D42">
            <w:r>
              <w:t>De uitvoering van</w:t>
            </w:r>
            <w:r w:rsidR="00263674">
              <w:t xml:space="preserve"> deze hoofdkeuzen vindt in drie fasen plaats: korte termijn &lt; 2025, middellange termijn </w:t>
            </w:r>
            <w:r w:rsidR="007C2266">
              <w:t>2025 – 2035, lange termijn &gt; 2035.</w:t>
            </w:r>
          </w:p>
          <w:p w14:paraId="2682297E" w14:textId="77777777" w:rsidR="005C00F3" w:rsidRDefault="005C00F3" w:rsidP="00E96D42"/>
        </w:tc>
      </w:tr>
    </w:tbl>
    <w:p w14:paraId="12DF6702" w14:textId="77777777" w:rsidR="005C00F3" w:rsidRDefault="005C00F3" w:rsidP="005C00F3"/>
    <w:p w14:paraId="58D65F71" w14:textId="77777777" w:rsidR="00952DD5" w:rsidRDefault="00952DD5" w:rsidP="00FD7ED2"/>
    <w:p w14:paraId="30EBCD8D" w14:textId="00A0AC63" w:rsidR="00355B26" w:rsidRDefault="001D3AEF" w:rsidP="00190E87">
      <w:pPr>
        <w:pStyle w:val="Kop2"/>
      </w:pPr>
      <w:bookmarkStart w:id="15" w:name="_Toc132216052"/>
      <w:r>
        <w:t>Leefbaarheid</w:t>
      </w:r>
      <w:bookmarkEnd w:id="15"/>
    </w:p>
    <w:p w14:paraId="2DE72932" w14:textId="3F30B5A3" w:rsidR="002702F9" w:rsidRDefault="00405792" w:rsidP="008F3B37">
      <w:r>
        <w:t>D</w:t>
      </w:r>
      <w:r w:rsidRPr="00405792">
        <w:t xml:space="preserve">e leefbaarheid wordt geborgd door gemotoriseerd verkeer te bundelen op </w:t>
      </w:r>
      <w:r w:rsidR="004B47F7">
        <w:t xml:space="preserve">de </w:t>
      </w:r>
      <w:r w:rsidR="00153FCD">
        <w:t>buitenring</w:t>
      </w:r>
      <w:r w:rsidRPr="00405792">
        <w:t xml:space="preserve"> (voorkeursroutes) en doorgaand verkeer te weren in woongebieden en </w:t>
      </w:r>
      <w:r w:rsidR="00924934" w:rsidRPr="00405792">
        <w:t>binnenst</w:t>
      </w:r>
      <w:r w:rsidR="00924934">
        <w:t>ad</w:t>
      </w:r>
      <w:r w:rsidR="00924934" w:rsidRPr="00405792">
        <w:t xml:space="preserve"> </w:t>
      </w:r>
      <w:r w:rsidRPr="00405792">
        <w:t>om zo de hinder door geluid, trillingen en uitstoot te beperken.</w:t>
      </w:r>
      <w:r w:rsidR="008F7E1D">
        <w:t xml:space="preserve"> Het </w:t>
      </w:r>
      <w:r w:rsidR="00C75DCA">
        <w:t>inrichten</w:t>
      </w:r>
      <w:r w:rsidR="008F7E1D">
        <w:t xml:space="preserve"> van de Ringbaan West als Stadsboulevard en</w:t>
      </w:r>
      <w:r w:rsidR="00C75DCA">
        <w:t xml:space="preserve"> de transformatie van </w:t>
      </w:r>
      <w:r w:rsidR="00AA4D62">
        <w:t xml:space="preserve">de Hart van Brabantlaan en Van Cobbenhagenlaan illustreren de ambities om </w:t>
      </w:r>
      <w:r w:rsidR="00846BF4">
        <w:t>toe te werken naar verbetering van de leefbaarheid</w:t>
      </w:r>
      <w:r w:rsidR="00CD27F4">
        <w:t xml:space="preserve"> in de stad. Het </w:t>
      </w:r>
      <w:proofErr w:type="spellStart"/>
      <w:r w:rsidR="00CD27F4">
        <w:t>verluwen</w:t>
      </w:r>
      <w:proofErr w:type="spellEnd"/>
      <w:r w:rsidR="00CD27F4">
        <w:t xml:space="preserve"> van de Cityring past eveneens bij </w:t>
      </w:r>
      <w:r w:rsidR="00CD27F4">
        <w:lastRenderedPageBreak/>
        <w:t xml:space="preserve">het </w:t>
      </w:r>
      <w:r w:rsidR="00C81263">
        <w:t xml:space="preserve">streven naar optimale leefbaarheid in de binnenstad. </w:t>
      </w:r>
      <w:r w:rsidR="00B37532">
        <w:t xml:space="preserve">Door gefaseerd te werken en de impact continu te monitoren </w:t>
      </w:r>
      <w:r w:rsidR="00AE49F7">
        <w:t>tracht Tilburg het spanningsveld tussen aan de ene kant het borgen van de bereikbaarheid en aan de andere kant het streven naar optimal</w:t>
      </w:r>
      <w:r w:rsidR="00D16E8D">
        <w:t>e leefbaarheid</w:t>
      </w:r>
      <w:r w:rsidR="000B744B">
        <w:t xml:space="preserve"> op acceptabel niveau te houden.</w:t>
      </w:r>
      <w:r w:rsidR="00D16E8D">
        <w:t xml:space="preserve"> </w:t>
      </w:r>
      <w:r w:rsidR="008F7E1D">
        <w:t xml:space="preserve"> </w:t>
      </w:r>
    </w:p>
    <w:p w14:paraId="40568BC5" w14:textId="77777777" w:rsidR="002702F9" w:rsidRDefault="002702F9" w:rsidP="008F3B37"/>
    <w:p w14:paraId="3573DF6A" w14:textId="07B4B3E7" w:rsidR="002702F9" w:rsidRDefault="001D3AEF" w:rsidP="002702F9">
      <w:pPr>
        <w:pStyle w:val="Kop2"/>
      </w:pPr>
      <w:bookmarkStart w:id="16" w:name="_Toc132216053"/>
      <w:r>
        <w:t>Veiligheid</w:t>
      </w:r>
      <w:bookmarkEnd w:id="16"/>
    </w:p>
    <w:p w14:paraId="31CFEF74" w14:textId="1AE26D9F" w:rsidR="001D3AEF" w:rsidRDefault="00CC200A" w:rsidP="006F0B0A">
      <w:r>
        <w:t>D</w:t>
      </w:r>
      <w:r w:rsidRPr="00CC200A">
        <w:t xml:space="preserve">e ambitie is om toe te werken naar 0 slachtoffers in het verkeer. Hiervoor wordt de </w:t>
      </w:r>
      <w:r w:rsidR="00BC0091" w:rsidRPr="00CC200A">
        <w:t>risico gestuurde</w:t>
      </w:r>
      <w:r w:rsidRPr="00CC200A">
        <w:t xml:space="preserve"> aanpak van het </w:t>
      </w:r>
      <w:r w:rsidRPr="00B261F4">
        <w:t>Strategisch Plan Verkeersveiligheid</w:t>
      </w:r>
      <w:r w:rsidRPr="00CC200A">
        <w:t xml:space="preserve"> toegepast. In plaats van reactief handelen (maatregelen nemen o.b.v. ongevalscijfers) wordt een proactieve aanpak o.b.v. risicofactoren gehanteerd, zoals de disbalans tussen gebruik en inrichting van wegen.</w:t>
      </w:r>
      <w:r w:rsidR="00762867">
        <w:t xml:space="preserve"> </w:t>
      </w:r>
      <w:r w:rsidR="001D0D86">
        <w:t xml:space="preserve">Voor Tilburg is dit uitgewerkt in de Verkeersveiligheidsagenda 2019 – 2022. </w:t>
      </w:r>
    </w:p>
    <w:p w14:paraId="523493DD" w14:textId="77777777" w:rsidR="006C0B0D" w:rsidRDefault="006C0B0D" w:rsidP="006C0B0D">
      <w:pPr>
        <w:pStyle w:val="Lijstalinea"/>
        <w:ind w:left="360"/>
      </w:pPr>
    </w:p>
    <w:tbl>
      <w:tblPr>
        <w:tblStyle w:val="Tabelraster"/>
        <w:tblW w:w="0" w:type="auto"/>
        <w:shd w:val="clear" w:color="auto" w:fill="DEEAF6" w:themeFill="accent1" w:themeFillTint="33"/>
        <w:tblLook w:val="04A0" w:firstRow="1" w:lastRow="0" w:firstColumn="1" w:lastColumn="0" w:noHBand="0" w:noVBand="1"/>
      </w:tblPr>
      <w:tblGrid>
        <w:gridCol w:w="9590"/>
      </w:tblGrid>
      <w:tr w:rsidR="006C0B0D" w14:paraId="48A36701" w14:textId="77777777" w:rsidTr="00E96D42">
        <w:tc>
          <w:tcPr>
            <w:tcW w:w="9590" w:type="dxa"/>
            <w:shd w:val="clear" w:color="auto" w:fill="DEEAF6" w:themeFill="accent1" w:themeFillTint="33"/>
          </w:tcPr>
          <w:p w14:paraId="46195FB9" w14:textId="6F4B6D8B" w:rsidR="006C0B0D" w:rsidRPr="00F267A8" w:rsidRDefault="006C0B0D" w:rsidP="00E96D42">
            <w:pPr>
              <w:rPr>
                <w:u w:val="single"/>
              </w:rPr>
            </w:pPr>
            <w:r>
              <w:rPr>
                <w:u w:val="single"/>
              </w:rPr>
              <w:t>Verkeerveiligheidsagenda Tilburg</w:t>
            </w:r>
          </w:p>
          <w:p w14:paraId="567A1F43" w14:textId="1316FEC2" w:rsidR="006C0B0D" w:rsidRDefault="00C21EBA" w:rsidP="00E96D42">
            <w:r>
              <w:t>De hoofdlijn van de Verkeersveiligheidsagenda Tilburg is</w:t>
            </w:r>
            <w:r w:rsidR="006C0B0D">
              <w:t>:</w:t>
            </w:r>
          </w:p>
          <w:p w14:paraId="7CCBB415" w14:textId="77777777" w:rsidR="00CD5ADB" w:rsidRDefault="00A43ED6" w:rsidP="00A43ED6">
            <w:pPr>
              <w:pStyle w:val="Lijstalinea"/>
              <w:numPr>
                <w:ilvl w:val="0"/>
                <w:numId w:val="24"/>
              </w:numPr>
            </w:pPr>
            <w:r>
              <w:t xml:space="preserve">Maatregelen op het gebied van </w:t>
            </w:r>
            <w:r w:rsidR="00CD5ADB">
              <w:t>infrastructuur, educatie, handhaving en gedrag</w:t>
            </w:r>
          </w:p>
          <w:p w14:paraId="260E2C20" w14:textId="420A166D" w:rsidR="006C0B0D" w:rsidRDefault="00544A95" w:rsidP="00A43ED6">
            <w:pPr>
              <w:pStyle w:val="Lijstalinea"/>
              <w:numPr>
                <w:ilvl w:val="0"/>
                <w:numId w:val="24"/>
              </w:numPr>
            </w:pPr>
            <w:r>
              <w:t>Een aanpak primair gericht op vijf doelgroepen:</w:t>
            </w:r>
          </w:p>
          <w:p w14:paraId="08BF98DA" w14:textId="030D2C12" w:rsidR="006C0B0D" w:rsidRDefault="00E83771" w:rsidP="00E96D42">
            <w:pPr>
              <w:pStyle w:val="Lijstalinea"/>
              <w:numPr>
                <w:ilvl w:val="0"/>
                <w:numId w:val="21"/>
              </w:numPr>
            </w:pPr>
            <w:r>
              <w:t>Jonge kinderen en scholieren</w:t>
            </w:r>
          </w:p>
          <w:p w14:paraId="395792C7" w14:textId="1F57D57F" w:rsidR="006C0B0D" w:rsidRDefault="00E83771" w:rsidP="00E96D42">
            <w:pPr>
              <w:pStyle w:val="Lijstalinea"/>
              <w:numPr>
                <w:ilvl w:val="0"/>
                <w:numId w:val="21"/>
              </w:numPr>
            </w:pPr>
            <w:r>
              <w:t>Automobilisten, die zich niet aan de regels houden</w:t>
            </w:r>
          </w:p>
          <w:p w14:paraId="0C56912F" w14:textId="0E08CDEC" w:rsidR="00E83771" w:rsidRDefault="00E83771" w:rsidP="00E96D42">
            <w:pPr>
              <w:pStyle w:val="Lijstalinea"/>
              <w:numPr>
                <w:ilvl w:val="0"/>
                <w:numId w:val="21"/>
              </w:numPr>
            </w:pPr>
            <w:r>
              <w:t>Fietsers</w:t>
            </w:r>
          </w:p>
          <w:p w14:paraId="6FA69CE1" w14:textId="24B9168E" w:rsidR="006C0B0D" w:rsidRDefault="002D3B57" w:rsidP="00E96D42">
            <w:pPr>
              <w:pStyle w:val="Lijstalinea"/>
              <w:numPr>
                <w:ilvl w:val="0"/>
                <w:numId w:val="21"/>
              </w:numPr>
            </w:pPr>
            <w:r>
              <w:t>Jong volwassenen (16 t/m 24 jaar) op de brom</w:t>
            </w:r>
            <w:r w:rsidR="00502742">
              <w:t>-  en snorfiets en in de auto</w:t>
            </w:r>
          </w:p>
          <w:p w14:paraId="79C56A44" w14:textId="44183F08" w:rsidR="00502742" w:rsidRDefault="00502742" w:rsidP="00502742">
            <w:pPr>
              <w:pStyle w:val="Lijstalinea"/>
              <w:numPr>
                <w:ilvl w:val="0"/>
                <w:numId w:val="21"/>
              </w:numPr>
            </w:pPr>
            <w:r>
              <w:t xml:space="preserve">Ouderen (75-plussers), met name te voet en op de </w:t>
            </w:r>
            <w:proofErr w:type="spellStart"/>
            <w:r>
              <w:t>scootmobiel</w:t>
            </w:r>
            <w:proofErr w:type="spellEnd"/>
          </w:p>
          <w:p w14:paraId="18CF76B7" w14:textId="77777777" w:rsidR="006C0B0D" w:rsidRDefault="006C0B0D" w:rsidP="00E96D42"/>
          <w:p w14:paraId="256C6B38" w14:textId="3F821769" w:rsidR="00645FE6" w:rsidRDefault="00645FE6" w:rsidP="00E96D42">
            <w:r>
              <w:t xml:space="preserve">Ten aanzien van </w:t>
            </w:r>
            <w:r w:rsidRPr="00645FE6">
              <w:rPr>
                <w:b/>
                <w:bCs/>
              </w:rPr>
              <w:t>verkeerslichten</w:t>
            </w:r>
            <w:r>
              <w:t xml:space="preserve"> zijn de volgende aandachtspunten en mogelijke maatregelen benoemd:</w:t>
            </w:r>
          </w:p>
          <w:p w14:paraId="1B55E0C8" w14:textId="77777777" w:rsidR="002B1FC0" w:rsidRDefault="002B1FC0" w:rsidP="00DF475B">
            <w:pPr>
              <w:pStyle w:val="Lijstalinea"/>
              <w:numPr>
                <w:ilvl w:val="0"/>
                <w:numId w:val="25"/>
              </w:numPr>
            </w:pPr>
            <w:r>
              <w:t>Beter afstellen van verkeerslichten in de schoolomgeving</w:t>
            </w:r>
          </w:p>
          <w:p w14:paraId="6A0A023A" w14:textId="645F3BE5" w:rsidR="006C0B0D" w:rsidRDefault="002C5EF8" w:rsidP="00DF475B">
            <w:pPr>
              <w:pStyle w:val="Lijstalinea"/>
              <w:numPr>
                <w:ilvl w:val="0"/>
                <w:numId w:val="25"/>
              </w:numPr>
            </w:pPr>
            <w:r>
              <w:t xml:space="preserve">Het plaatsen of beter afstellen van verkeerslichten in de </w:t>
            </w:r>
            <w:r w:rsidR="00137540">
              <w:t xml:space="preserve">buurt van ouderen centra, zoals De Kievitshorst, Elisabeth Ziekenhuis en de </w:t>
            </w:r>
            <w:proofErr w:type="spellStart"/>
            <w:r w:rsidR="00137540">
              <w:t>Leyhoeve</w:t>
            </w:r>
            <w:proofErr w:type="spellEnd"/>
          </w:p>
          <w:p w14:paraId="1D044A4E" w14:textId="77777777" w:rsidR="006C0B0D" w:rsidRDefault="006C0B0D" w:rsidP="00E96D42"/>
        </w:tc>
      </w:tr>
    </w:tbl>
    <w:p w14:paraId="50D4F2C6" w14:textId="77777777" w:rsidR="001D3AEF" w:rsidRDefault="001D3AEF" w:rsidP="006F0B0A"/>
    <w:p w14:paraId="2EB83DCF" w14:textId="11A10ACC" w:rsidR="001D3AEF" w:rsidRDefault="00A02E4F" w:rsidP="001D3AEF">
      <w:pPr>
        <w:pStyle w:val="Kop2"/>
      </w:pPr>
      <w:r>
        <w:t xml:space="preserve"> </w:t>
      </w:r>
      <w:bookmarkStart w:id="17" w:name="_Toc132216054"/>
      <w:r w:rsidR="001D3AEF">
        <w:t>Duurzaamheid</w:t>
      </w:r>
      <w:bookmarkEnd w:id="17"/>
    </w:p>
    <w:p w14:paraId="2E4A1954" w14:textId="0A7EEED3" w:rsidR="001D3AEF" w:rsidRDefault="00852251" w:rsidP="001D3AEF">
      <w:r>
        <w:t>O</w:t>
      </w:r>
      <w:r w:rsidRPr="00852251">
        <w:t xml:space="preserve">m bij te dragen aan klimaat- en energiedoelen wordt ingezet op schone en stille mobiliteit. Actieve mobiliteit (lopen en fietsen), deelmobiliteit en elektrisch rijden worden daarom gestimuleerd en waar mogelijk wordt infrastructuur hierop aangepast. </w:t>
      </w:r>
      <w:r w:rsidR="00C42D88">
        <w:t>In d</w:t>
      </w:r>
      <w:r w:rsidR="00924934">
        <w:t xml:space="preserve">e </w:t>
      </w:r>
      <w:r w:rsidRPr="00852251">
        <w:t>binnenst</w:t>
      </w:r>
      <w:r w:rsidR="00924934">
        <w:t>ad</w:t>
      </w:r>
      <w:r w:rsidRPr="00852251">
        <w:t xml:space="preserve"> </w:t>
      </w:r>
      <w:r w:rsidR="00924934" w:rsidRPr="00852251">
        <w:t>word</w:t>
      </w:r>
      <w:r w:rsidR="00C42D88">
        <w:t>en</w:t>
      </w:r>
      <w:r w:rsidR="00924934" w:rsidRPr="00852251">
        <w:t xml:space="preserve"> </w:t>
      </w:r>
      <w:r w:rsidRPr="00852251">
        <w:t>zero-emissie zones ingericht om duurzame vormen van mobiliteit te bevorderen.</w:t>
      </w:r>
    </w:p>
    <w:p w14:paraId="78A1A1E5" w14:textId="77777777" w:rsidR="00A02E4F" w:rsidRDefault="00A02E4F" w:rsidP="001D3AEF"/>
    <w:p w14:paraId="5DCB3D62" w14:textId="00587FE2" w:rsidR="001D3AEF" w:rsidRDefault="00D20E66" w:rsidP="001D3AEF">
      <w:pPr>
        <w:pStyle w:val="Kop2"/>
      </w:pPr>
      <w:bookmarkStart w:id="18" w:name="_Toc132216055"/>
      <w:r>
        <w:t>Fiets</w:t>
      </w:r>
      <w:bookmarkEnd w:id="18"/>
    </w:p>
    <w:p w14:paraId="58FED009" w14:textId="6C9EAE2B" w:rsidR="001D3AEF" w:rsidRDefault="001C4019" w:rsidP="003A6E28">
      <w:r>
        <w:t>Tilburg stimuleert h</w:t>
      </w:r>
      <w:r w:rsidR="003A6E28">
        <w:t>et fietsgebruik. Er wordt geïnvesteerd in het optimaliseren van het fietsnetwerk om doorstroming en veiligheid van fietsers te verbeteren. Waar mogelijk worden de fietsverbindingen ontvlochten van de andere modaliteiten, zodat er een robuust en veilig netwerk ontstaat. Binnenstedelijk is het uitgangspunt dat de fiets zoveel mogelijk prioriteit krijgt boven andere (gemotoriseerde) modaliteiten, ook bij regelpunten (verkeerslichten).</w:t>
      </w:r>
      <w:r w:rsidR="00D95B0C">
        <w:t xml:space="preserve"> </w:t>
      </w:r>
      <w:r w:rsidR="00717DD7">
        <w:t>Het vigerende fietsbeleid van gemeente Tilburg is vastgelegd in de Tilburgse Fietsagenda 2020.</w:t>
      </w:r>
    </w:p>
    <w:p w14:paraId="14CA1E82" w14:textId="77777777" w:rsidR="00717DD7" w:rsidRDefault="00717DD7" w:rsidP="003A6E28"/>
    <w:p w14:paraId="43F163CC" w14:textId="77777777" w:rsidR="00330955" w:rsidRDefault="00330955" w:rsidP="003A6E28"/>
    <w:p w14:paraId="565D229F" w14:textId="77777777" w:rsidR="00330955" w:rsidRDefault="00330955" w:rsidP="003A6E28"/>
    <w:p w14:paraId="5B554E79" w14:textId="77777777" w:rsidR="00330955" w:rsidRDefault="00330955" w:rsidP="003A6E28"/>
    <w:p w14:paraId="74DC6723" w14:textId="77777777" w:rsidR="00330955" w:rsidRDefault="00330955" w:rsidP="003A6E28"/>
    <w:p w14:paraId="74A715F3" w14:textId="77777777" w:rsidR="00330955" w:rsidRDefault="00330955" w:rsidP="003A6E28"/>
    <w:p w14:paraId="6A3810C7" w14:textId="77777777" w:rsidR="00330955" w:rsidRDefault="00330955" w:rsidP="003A6E28"/>
    <w:p w14:paraId="0A8A0389" w14:textId="77777777" w:rsidR="00330955" w:rsidRDefault="00330955" w:rsidP="003A6E28"/>
    <w:p w14:paraId="0FE5F582" w14:textId="77777777" w:rsidR="00717DD7" w:rsidRDefault="00717DD7" w:rsidP="00717DD7">
      <w:pPr>
        <w:pStyle w:val="Lijstalinea"/>
        <w:ind w:left="360"/>
      </w:pPr>
    </w:p>
    <w:tbl>
      <w:tblPr>
        <w:tblStyle w:val="Tabelraster"/>
        <w:tblW w:w="0" w:type="auto"/>
        <w:shd w:val="clear" w:color="auto" w:fill="DEEAF6" w:themeFill="accent1" w:themeFillTint="33"/>
        <w:tblLook w:val="04A0" w:firstRow="1" w:lastRow="0" w:firstColumn="1" w:lastColumn="0" w:noHBand="0" w:noVBand="1"/>
      </w:tblPr>
      <w:tblGrid>
        <w:gridCol w:w="9590"/>
      </w:tblGrid>
      <w:tr w:rsidR="00717DD7" w14:paraId="68CADE67" w14:textId="77777777" w:rsidTr="00E96D42">
        <w:tc>
          <w:tcPr>
            <w:tcW w:w="9590" w:type="dxa"/>
            <w:shd w:val="clear" w:color="auto" w:fill="DEEAF6" w:themeFill="accent1" w:themeFillTint="33"/>
          </w:tcPr>
          <w:p w14:paraId="04082D3C" w14:textId="15C637BB" w:rsidR="00717DD7" w:rsidRPr="00F267A8" w:rsidRDefault="00717DD7" w:rsidP="00E96D42">
            <w:pPr>
              <w:rPr>
                <w:u w:val="single"/>
              </w:rPr>
            </w:pPr>
            <w:r>
              <w:rPr>
                <w:u w:val="single"/>
              </w:rPr>
              <w:lastRenderedPageBreak/>
              <w:t>Tilburgse Fietsa</w:t>
            </w:r>
            <w:r w:rsidR="009C3809">
              <w:rPr>
                <w:u w:val="single"/>
              </w:rPr>
              <w:t>genda 2020</w:t>
            </w:r>
          </w:p>
          <w:p w14:paraId="48BC0254" w14:textId="02FD31A4" w:rsidR="00717DD7" w:rsidRDefault="00717DD7" w:rsidP="00E96D42">
            <w:r>
              <w:t xml:space="preserve">De hoofdlijn van de </w:t>
            </w:r>
            <w:r w:rsidR="009C3809">
              <w:t>Fietsagenda is</w:t>
            </w:r>
            <w:r>
              <w:t>:</w:t>
            </w:r>
          </w:p>
          <w:p w14:paraId="6FB23ECF" w14:textId="2AE6B90B" w:rsidR="00717DD7" w:rsidRDefault="00F74545" w:rsidP="00F74545">
            <w:pPr>
              <w:pStyle w:val="Lijstalinea"/>
              <w:numPr>
                <w:ilvl w:val="0"/>
                <w:numId w:val="26"/>
              </w:numPr>
            </w:pPr>
            <w:r>
              <w:t>Herkomst en bestemming uitnodigend voor fietsgebruik</w:t>
            </w:r>
          </w:p>
          <w:p w14:paraId="1203C2DE" w14:textId="46FFC099" w:rsidR="00F74545" w:rsidRDefault="00F74545" w:rsidP="00F74545">
            <w:pPr>
              <w:pStyle w:val="Lijstalinea"/>
              <w:numPr>
                <w:ilvl w:val="0"/>
                <w:numId w:val="26"/>
              </w:numPr>
            </w:pPr>
            <w:r>
              <w:t>Bouwen aan het fietsnetwerk</w:t>
            </w:r>
          </w:p>
          <w:p w14:paraId="2420736D" w14:textId="45DBB5E8" w:rsidR="00717DD7" w:rsidRDefault="00653C11" w:rsidP="00F74545">
            <w:pPr>
              <w:pStyle w:val="Lijstalinea"/>
              <w:numPr>
                <w:ilvl w:val="0"/>
                <w:numId w:val="26"/>
              </w:numPr>
            </w:pPr>
            <w:r>
              <w:t>“Generatie Fiets”</w:t>
            </w:r>
            <w:r w:rsidR="00717DD7">
              <w:t>:</w:t>
            </w:r>
            <w:r>
              <w:t xml:space="preserve"> bouwen, behouden en binnentreden.</w:t>
            </w:r>
          </w:p>
          <w:p w14:paraId="25B1DCE9" w14:textId="77777777" w:rsidR="00653C11" w:rsidRDefault="00653C11" w:rsidP="00653C11"/>
          <w:p w14:paraId="3754CAD5" w14:textId="77777777" w:rsidR="00717DD7" w:rsidRDefault="00717DD7" w:rsidP="00E96D42">
            <w:r>
              <w:t xml:space="preserve">Ten aanzien van de </w:t>
            </w:r>
            <w:r w:rsidRPr="00645FE6">
              <w:rPr>
                <w:b/>
                <w:bCs/>
              </w:rPr>
              <w:t>verkeerslichten</w:t>
            </w:r>
            <w:r>
              <w:t xml:space="preserve"> zijn de volgende aandachtspunten en mogelijke maatregelen benoemd:</w:t>
            </w:r>
          </w:p>
          <w:p w14:paraId="2DC7C646" w14:textId="77777777" w:rsidR="00220BB7" w:rsidRDefault="00085CA4" w:rsidP="000314D7">
            <w:pPr>
              <w:pStyle w:val="Lijstalinea"/>
              <w:numPr>
                <w:ilvl w:val="0"/>
                <w:numId w:val="27"/>
              </w:numPr>
            </w:pPr>
            <w:r>
              <w:t xml:space="preserve">Uitbreiden aantal kruispunten met fietsprioriteit </w:t>
            </w:r>
            <w:r w:rsidR="00220BB7">
              <w:t>op de zwaardere fietsroutes (</w:t>
            </w:r>
            <w:proofErr w:type="spellStart"/>
            <w:r w:rsidR="00220BB7">
              <w:t>sternet</w:t>
            </w:r>
            <w:proofErr w:type="spellEnd"/>
            <w:r w:rsidR="00220BB7">
              <w:t xml:space="preserve"> of hoger)</w:t>
            </w:r>
          </w:p>
          <w:p w14:paraId="0E2EE9F5" w14:textId="77777777" w:rsidR="00220BB7" w:rsidRDefault="00220BB7" w:rsidP="00220BB7">
            <w:pPr>
              <w:pStyle w:val="Lijstalinea"/>
              <w:numPr>
                <w:ilvl w:val="0"/>
                <w:numId w:val="27"/>
              </w:numPr>
            </w:pPr>
            <w:r>
              <w:t>Aandacht voor groene golven voor fietsers</w:t>
            </w:r>
          </w:p>
          <w:p w14:paraId="5F551ED4" w14:textId="77777777" w:rsidR="00717DD7" w:rsidRDefault="00832C04" w:rsidP="008A71FF">
            <w:pPr>
              <w:pStyle w:val="Lijstalinea"/>
              <w:numPr>
                <w:ilvl w:val="0"/>
                <w:numId w:val="27"/>
              </w:numPr>
            </w:pPr>
            <w:r>
              <w:t xml:space="preserve">Toepassing van smart </w:t>
            </w:r>
            <w:proofErr w:type="spellStart"/>
            <w:r>
              <w:t>mobility</w:t>
            </w:r>
            <w:proofErr w:type="spellEnd"/>
            <w:r>
              <w:t xml:space="preserve"> maatregelen (</w:t>
            </w:r>
            <w:proofErr w:type="spellStart"/>
            <w:r w:rsidR="008A71FF">
              <w:t>Crosscyle</w:t>
            </w:r>
            <w:proofErr w:type="spellEnd"/>
            <w:r w:rsidR="008A71FF">
              <w:t xml:space="preserve">, Greenflow of vergelijkbaar/verbeterd product) </w:t>
            </w:r>
          </w:p>
          <w:p w14:paraId="12447F0D" w14:textId="16CD5C28" w:rsidR="008A71FF" w:rsidRDefault="008A71FF" w:rsidP="00D804F4"/>
        </w:tc>
      </w:tr>
    </w:tbl>
    <w:p w14:paraId="49C2F69A" w14:textId="77777777" w:rsidR="00717DD7" w:rsidRDefault="00717DD7" w:rsidP="00717DD7"/>
    <w:p w14:paraId="6295804D" w14:textId="39066A79" w:rsidR="001D3AEF" w:rsidRDefault="001D3AEF" w:rsidP="001D3AEF">
      <w:pPr>
        <w:pStyle w:val="Kop2"/>
      </w:pPr>
      <w:bookmarkStart w:id="19" w:name="_Toc132216056"/>
      <w:r>
        <w:t>V</w:t>
      </w:r>
      <w:r w:rsidR="00D20E66">
        <w:t>oetgangers</w:t>
      </w:r>
      <w:bookmarkEnd w:id="19"/>
    </w:p>
    <w:p w14:paraId="5930ED82" w14:textId="22552A4B" w:rsidR="001D3AEF" w:rsidRDefault="00690466" w:rsidP="001D3AEF">
      <w:r>
        <w:t>Gemeente Tilburg</w:t>
      </w:r>
      <w:r w:rsidRPr="00690466">
        <w:t xml:space="preserve"> wil lopen stimuleren om bij te dragen aan duurzaamheid, leefbaarheid en de gezondheid van de inwoners. Het beleid ten aanzien van voetgangers focust met name op de toegankelijkheid van trottoirs, oversteek- en andere voetgangersvoorzieningen. De focus ligt op de gebieden rondom</w:t>
      </w:r>
      <w:r w:rsidR="00C246C1">
        <w:t xml:space="preserve"> de stadscentra</w:t>
      </w:r>
      <w:r w:rsidR="006412BD">
        <w:t>, winkelgebieden</w:t>
      </w:r>
      <w:r w:rsidRPr="00690466">
        <w:t>, schoolomgevingen en zorginstellingen.</w:t>
      </w:r>
      <w:r w:rsidR="00D804F4">
        <w:t xml:space="preserve"> Het Tilburgse beleid is vastgelegd in de Loopagenda.</w:t>
      </w:r>
    </w:p>
    <w:p w14:paraId="7767C24A" w14:textId="77777777" w:rsidR="001D3AEF" w:rsidRDefault="001D3AEF" w:rsidP="001D3AEF"/>
    <w:tbl>
      <w:tblPr>
        <w:tblStyle w:val="Tabelraster"/>
        <w:tblW w:w="0" w:type="auto"/>
        <w:shd w:val="clear" w:color="auto" w:fill="DEEAF6" w:themeFill="accent1" w:themeFillTint="33"/>
        <w:tblLook w:val="04A0" w:firstRow="1" w:lastRow="0" w:firstColumn="1" w:lastColumn="0" w:noHBand="0" w:noVBand="1"/>
      </w:tblPr>
      <w:tblGrid>
        <w:gridCol w:w="9590"/>
      </w:tblGrid>
      <w:tr w:rsidR="00E72FA9" w14:paraId="67D877AF" w14:textId="77777777" w:rsidTr="00E96D42">
        <w:tc>
          <w:tcPr>
            <w:tcW w:w="9590" w:type="dxa"/>
            <w:shd w:val="clear" w:color="auto" w:fill="DEEAF6" w:themeFill="accent1" w:themeFillTint="33"/>
          </w:tcPr>
          <w:p w14:paraId="52648A8C" w14:textId="1FF5E252" w:rsidR="00E72FA9" w:rsidRPr="00F267A8" w:rsidRDefault="00E72FA9" w:rsidP="00E96D42">
            <w:pPr>
              <w:rPr>
                <w:u w:val="single"/>
              </w:rPr>
            </w:pPr>
            <w:r>
              <w:rPr>
                <w:u w:val="single"/>
              </w:rPr>
              <w:t>Tilburgse Loopagenda</w:t>
            </w:r>
          </w:p>
          <w:p w14:paraId="762400E3" w14:textId="6294A675" w:rsidR="00E72FA9" w:rsidRDefault="00E72FA9" w:rsidP="00E96D42">
            <w:r>
              <w:t>De hoofdlijn van de Loopagenda is:</w:t>
            </w:r>
          </w:p>
          <w:p w14:paraId="67E48638" w14:textId="77777777" w:rsidR="00245ACE" w:rsidRDefault="00245ACE" w:rsidP="00E72FA9">
            <w:pPr>
              <w:pStyle w:val="Lijstalinea"/>
              <w:numPr>
                <w:ilvl w:val="0"/>
                <w:numId w:val="28"/>
              </w:numPr>
            </w:pPr>
            <w:r>
              <w:t>Maatregelpakketten gericht op:</w:t>
            </w:r>
          </w:p>
          <w:p w14:paraId="5E42F11C" w14:textId="4E6F02C9" w:rsidR="00E72FA9" w:rsidRDefault="001E04C3" w:rsidP="001E04C3">
            <w:pPr>
              <w:pStyle w:val="Lijstalinea"/>
              <w:numPr>
                <w:ilvl w:val="0"/>
                <w:numId w:val="29"/>
              </w:numPr>
            </w:pPr>
            <w:r>
              <w:t>Bewustwording en instrumentontwikkeling bin</w:t>
            </w:r>
            <w:r w:rsidR="00B51553">
              <w:t>nen gemeentelijke organisatie</w:t>
            </w:r>
          </w:p>
          <w:p w14:paraId="60DDC35F" w14:textId="13B0AD4B" w:rsidR="00B51553" w:rsidRDefault="00B51553" w:rsidP="001E04C3">
            <w:pPr>
              <w:pStyle w:val="Lijstalinea"/>
              <w:numPr>
                <w:ilvl w:val="0"/>
                <w:numId w:val="29"/>
              </w:numPr>
            </w:pPr>
            <w:r>
              <w:t>Fysieke projecten</w:t>
            </w:r>
          </w:p>
          <w:p w14:paraId="793C0C41" w14:textId="48FD01E1" w:rsidR="00B51553" w:rsidRDefault="00B51553" w:rsidP="001E04C3">
            <w:pPr>
              <w:pStyle w:val="Lijstalinea"/>
              <w:numPr>
                <w:ilvl w:val="0"/>
                <w:numId w:val="29"/>
              </w:numPr>
            </w:pPr>
            <w:r>
              <w:t>Stimuleringsprojecten</w:t>
            </w:r>
          </w:p>
          <w:p w14:paraId="3B301E5D" w14:textId="265C4528" w:rsidR="00B51553" w:rsidRDefault="00B51553" w:rsidP="001E04C3">
            <w:pPr>
              <w:pStyle w:val="Lijstalinea"/>
              <w:numPr>
                <w:ilvl w:val="0"/>
                <w:numId w:val="29"/>
              </w:numPr>
            </w:pPr>
            <w:r>
              <w:t>Pilots en onderzoek</w:t>
            </w:r>
          </w:p>
          <w:p w14:paraId="3CCCB11D" w14:textId="77777777" w:rsidR="00A43AC1" w:rsidRDefault="00FE3B24" w:rsidP="00E72FA9">
            <w:pPr>
              <w:pStyle w:val="Lijstalinea"/>
              <w:numPr>
                <w:ilvl w:val="0"/>
                <w:numId w:val="28"/>
              </w:numPr>
            </w:pPr>
            <w:r>
              <w:t>Extra imp</w:t>
            </w:r>
            <w:r w:rsidR="00A43AC1">
              <w:t>uls in een aantal zoekgebieden</w:t>
            </w:r>
          </w:p>
          <w:p w14:paraId="03128755" w14:textId="77777777" w:rsidR="00A43AC1" w:rsidRDefault="00A43AC1" w:rsidP="006D502B">
            <w:pPr>
              <w:pStyle w:val="Lijstalinea"/>
              <w:numPr>
                <w:ilvl w:val="0"/>
                <w:numId w:val="29"/>
              </w:numPr>
            </w:pPr>
            <w:r>
              <w:t>Schoolomgevingen</w:t>
            </w:r>
          </w:p>
          <w:p w14:paraId="4D1216B6" w14:textId="77777777" w:rsidR="00A43AC1" w:rsidRDefault="00A43AC1" w:rsidP="006D502B">
            <w:pPr>
              <w:pStyle w:val="Lijstalinea"/>
              <w:numPr>
                <w:ilvl w:val="0"/>
                <w:numId w:val="29"/>
              </w:numPr>
            </w:pPr>
            <w:r>
              <w:t>Stations en drukbezochte bushaltes</w:t>
            </w:r>
          </w:p>
          <w:p w14:paraId="2A32681B" w14:textId="77777777" w:rsidR="00A43AC1" w:rsidRDefault="00A43AC1" w:rsidP="006D502B">
            <w:pPr>
              <w:pStyle w:val="Lijstalinea"/>
              <w:numPr>
                <w:ilvl w:val="0"/>
                <w:numId w:val="29"/>
              </w:numPr>
            </w:pPr>
            <w:r>
              <w:t>Woonwijken en kernen</w:t>
            </w:r>
          </w:p>
          <w:p w14:paraId="64013B52" w14:textId="77777777" w:rsidR="006D502B" w:rsidRDefault="00A43AC1" w:rsidP="006D502B">
            <w:pPr>
              <w:pStyle w:val="Lijstalinea"/>
              <w:numPr>
                <w:ilvl w:val="0"/>
                <w:numId w:val="29"/>
              </w:numPr>
            </w:pPr>
            <w:r>
              <w:t xml:space="preserve">Binnenstad </w:t>
            </w:r>
          </w:p>
          <w:p w14:paraId="4595D2C3" w14:textId="77777777" w:rsidR="006D502B" w:rsidRDefault="006D502B" w:rsidP="006D502B">
            <w:pPr>
              <w:pStyle w:val="Lijstalinea"/>
              <w:numPr>
                <w:ilvl w:val="0"/>
                <w:numId w:val="29"/>
              </w:numPr>
            </w:pPr>
            <w:r>
              <w:t>Drukbezochte voorzieningen</w:t>
            </w:r>
          </w:p>
          <w:p w14:paraId="37B6406A" w14:textId="4F108461" w:rsidR="00E72FA9" w:rsidRDefault="006D502B" w:rsidP="00C10E06">
            <w:pPr>
              <w:pStyle w:val="Lijstalinea"/>
              <w:numPr>
                <w:ilvl w:val="0"/>
                <w:numId w:val="29"/>
              </w:numPr>
            </w:pPr>
            <w:r>
              <w:t>Bedrijventerreinen</w:t>
            </w:r>
          </w:p>
          <w:p w14:paraId="65D1F9CC" w14:textId="77777777" w:rsidR="00E72FA9" w:rsidRDefault="00E72FA9" w:rsidP="00E96D42"/>
          <w:p w14:paraId="4368F867" w14:textId="77777777" w:rsidR="00E72FA9" w:rsidRDefault="00E72FA9" w:rsidP="00E96D42">
            <w:r>
              <w:t xml:space="preserve">Ten aanzien van de </w:t>
            </w:r>
            <w:r w:rsidRPr="00645FE6">
              <w:rPr>
                <w:b/>
                <w:bCs/>
              </w:rPr>
              <w:t>verkeerslichten</w:t>
            </w:r>
            <w:r>
              <w:t xml:space="preserve"> zijn de volgende aandachtspunten en mogelijke maatregelen benoemd:</w:t>
            </w:r>
          </w:p>
          <w:p w14:paraId="2D0E5379" w14:textId="133B28D1" w:rsidR="00E72FA9" w:rsidRDefault="00F56DC9" w:rsidP="00F56DC9">
            <w:pPr>
              <w:pStyle w:val="Lijstalinea"/>
              <w:numPr>
                <w:ilvl w:val="0"/>
                <w:numId w:val="30"/>
              </w:numPr>
            </w:pPr>
            <w:r>
              <w:t>Afhankelijk van pilot u</w:t>
            </w:r>
            <w:r w:rsidR="00501101">
              <w:t>itrol van Crosswalk: afstemmen van groenduur op snelheid van voetganger</w:t>
            </w:r>
          </w:p>
          <w:p w14:paraId="2011E2C2" w14:textId="46D7A4CB" w:rsidR="00501101" w:rsidRDefault="004848B8" w:rsidP="00F56DC9">
            <w:pPr>
              <w:pStyle w:val="Lijstalinea"/>
              <w:numPr>
                <w:ilvl w:val="0"/>
                <w:numId w:val="30"/>
              </w:numPr>
            </w:pPr>
            <w:r>
              <w:t>Verbeteren oversteekplaatsen met verkeerslichten</w:t>
            </w:r>
          </w:p>
          <w:p w14:paraId="1765CB2E" w14:textId="1F35AA11" w:rsidR="004848B8" w:rsidRDefault="00670938" w:rsidP="00F56DC9">
            <w:pPr>
              <w:pStyle w:val="Lijstalinea"/>
              <w:numPr>
                <w:ilvl w:val="0"/>
                <w:numId w:val="30"/>
              </w:numPr>
            </w:pPr>
            <w:r>
              <w:t xml:space="preserve">Bij vervanging van </w:t>
            </w:r>
            <w:r w:rsidR="00CD5DDF">
              <w:t>verkeersregelinstallaties s</w:t>
            </w:r>
            <w:r>
              <w:t>tandaard toepassen rateltikkers voor blinden en sl</w:t>
            </w:r>
            <w:r w:rsidR="00CD5DDF">
              <w:t>echtzienden.</w:t>
            </w:r>
          </w:p>
          <w:p w14:paraId="55FD0C94" w14:textId="77777777" w:rsidR="00E72FA9" w:rsidRDefault="00E72FA9" w:rsidP="00CD5DDF"/>
        </w:tc>
      </w:tr>
    </w:tbl>
    <w:p w14:paraId="742BDC8B" w14:textId="77777777" w:rsidR="00E72FA9" w:rsidRDefault="00E72FA9" w:rsidP="001D3AEF"/>
    <w:p w14:paraId="358F1E54" w14:textId="77777777" w:rsidR="00E72FA9" w:rsidRDefault="00E72FA9" w:rsidP="001D3AEF"/>
    <w:p w14:paraId="34F22D79" w14:textId="58EAE684" w:rsidR="001D3AEF" w:rsidRDefault="006E7E84" w:rsidP="001D3AEF">
      <w:pPr>
        <w:pStyle w:val="Kop2"/>
      </w:pPr>
      <w:bookmarkStart w:id="20" w:name="_Toc132216057"/>
      <w:r>
        <w:t>Openbaar Vervoer (Bus)</w:t>
      </w:r>
      <w:bookmarkEnd w:id="20"/>
    </w:p>
    <w:p w14:paraId="49C737B9" w14:textId="3FBC05A1" w:rsidR="001D3AEF" w:rsidRDefault="004C4FFD" w:rsidP="001D3AEF">
      <w:r>
        <w:t>H</w:t>
      </w:r>
      <w:r w:rsidRPr="004C4FFD">
        <w:t xml:space="preserve">et OV dient altijd een aantrekkelijke keuze te zijn. De bestaande kwaliteit en frequentie van de busverbindingen dient te worden behouden en aangevuld met </w:t>
      </w:r>
      <w:r w:rsidR="00E10648" w:rsidRPr="00D44118">
        <w:t>vraag gestuurde</w:t>
      </w:r>
      <w:r w:rsidRPr="00D44118">
        <w:t xml:space="preserve"> en collectieve vervoersvormen</w:t>
      </w:r>
      <w:r w:rsidRPr="004C4FFD">
        <w:t xml:space="preserve">. Om openbaar vervoer een uitdagend alternatief te laten zijn voor autoverkeer ligt de focus op een goede doorstroming (vooral bij HOV), punctualiteit en bereikbaarheid van overstaplocaties </w:t>
      </w:r>
      <w:r w:rsidRPr="004C4FFD">
        <w:lastRenderedPageBreak/>
        <w:t>(P+R) en haltes</w:t>
      </w:r>
      <w:r w:rsidR="00D44118">
        <w:t>. Specifiek Tilburgs beleid voor het openbaar vervoer is niet vastgelegd, zoals bij de loop- en fietsagenda dat wel het geval is.</w:t>
      </w:r>
    </w:p>
    <w:p w14:paraId="76584F96" w14:textId="77777777" w:rsidR="001D3AEF" w:rsidRDefault="001D3AEF" w:rsidP="001D3AEF"/>
    <w:p w14:paraId="3F53D758" w14:textId="3FE38B49" w:rsidR="001D3AEF" w:rsidRDefault="006E7E84" w:rsidP="001D3AEF">
      <w:pPr>
        <w:pStyle w:val="Kop2"/>
      </w:pPr>
      <w:bookmarkStart w:id="21" w:name="_Toc132216058"/>
      <w:r>
        <w:t>Auto</w:t>
      </w:r>
      <w:bookmarkEnd w:id="21"/>
    </w:p>
    <w:p w14:paraId="0E793226" w14:textId="75F8E082" w:rsidR="001D3AEF" w:rsidRDefault="00B35998" w:rsidP="001D3AEF">
      <w:r>
        <w:t>W</w:t>
      </w:r>
      <w:r w:rsidRPr="00B35998">
        <w:t xml:space="preserve">egen worden ingericht volgens de principes </w:t>
      </w:r>
      <w:r w:rsidRPr="00C41685">
        <w:t>van Duurzaam Veilig</w:t>
      </w:r>
      <w:r w:rsidRPr="00B35998">
        <w:t xml:space="preserve">. Hierbij wordt de inrichting afgestemd op het gedrag dat de wegbeheerder van de automobilist verwacht. Op de stroom- en gebiedsontsluitingswegen is een goede verkeersafwikkeling cruciaal. Als op deze wegen de doorstroming goed blijft wordt sluipverkeer door verblijfsgebieden voorkomen. In verblijfsgebieden (erftoegangswegen) is autoverkeer ondergeschikt aan langzaam verkeer (fietsers, voetgangers); </w:t>
      </w:r>
      <w:r w:rsidR="0035481A">
        <w:t>de binnenstad</w:t>
      </w:r>
      <w:r w:rsidRPr="00B35998">
        <w:t xml:space="preserve"> word</w:t>
      </w:r>
      <w:r w:rsidR="0035481A">
        <w:t>t</w:t>
      </w:r>
      <w:r w:rsidRPr="00B35998">
        <w:t xml:space="preserve"> zoveel mogelijk autoluw gemaakt.</w:t>
      </w:r>
      <w:r w:rsidR="004F24FF">
        <w:t xml:space="preserve"> Het beleid ten aanzien van autoverkeer is vastgelegd</w:t>
      </w:r>
      <w:r w:rsidR="00944C0B">
        <w:t xml:space="preserve"> de Netwerkanalyse 2040 en Verkeersveiligheidsagenda.</w:t>
      </w:r>
    </w:p>
    <w:p w14:paraId="6B052470" w14:textId="77777777" w:rsidR="001D3AEF" w:rsidRDefault="001D3AEF" w:rsidP="001D3AEF"/>
    <w:p w14:paraId="38D5EF34" w14:textId="3730F422" w:rsidR="006E7E84" w:rsidRDefault="006E7E84" w:rsidP="006E7E84">
      <w:pPr>
        <w:pStyle w:val="Kop2"/>
      </w:pPr>
      <w:bookmarkStart w:id="22" w:name="_Toc132216059"/>
      <w:r>
        <w:t>Vrachtverkeer</w:t>
      </w:r>
      <w:bookmarkEnd w:id="22"/>
    </w:p>
    <w:p w14:paraId="621ECD1E" w14:textId="3562F068" w:rsidR="006E7E84" w:rsidRDefault="00F814C5" w:rsidP="006E7E84">
      <w:r>
        <w:t>V</w:t>
      </w:r>
      <w:r w:rsidRPr="00F814C5">
        <w:t xml:space="preserve">oor vrachtverkeer is doorstroming op hoofdroutes cruciaal om de economische toplocaties bereikbaar en de regio aantrekkelijk te houden. In de verblijfsgebieden wordt (doorgaand) vrachtverkeer geweerd. Vrachtverkeer met een bestemming in verblijfsgebieden of </w:t>
      </w:r>
      <w:r>
        <w:t xml:space="preserve">de </w:t>
      </w:r>
      <w:r w:rsidRPr="00F814C5">
        <w:t>binnenst</w:t>
      </w:r>
      <w:r>
        <w:t>a</w:t>
      </w:r>
      <w:r w:rsidRPr="00F814C5">
        <w:t>d wordt over de daarvoor aangewezen voorkeursroutes gestuurd.</w:t>
      </w:r>
    </w:p>
    <w:p w14:paraId="3469621D" w14:textId="77777777" w:rsidR="006E7E84" w:rsidRDefault="006E7E84" w:rsidP="006E7E84"/>
    <w:p w14:paraId="6C1288DA" w14:textId="68A20285" w:rsidR="006E7E84" w:rsidRDefault="006E7E84" w:rsidP="006E7E84">
      <w:pPr>
        <w:pStyle w:val="Kop2"/>
      </w:pPr>
      <w:bookmarkStart w:id="23" w:name="_Toc132216060"/>
      <w:r>
        <w:t>Hulpdiensten</w:t>
      </w:r>
      <w:bookmarkEnd w:id="23"/>
    </w:p>
    <w:p w14:paraId="1E18FE7F" w14:textId="5C505E24" w:rsidR="006E7E84" w:rsidRDefault="00574215" w:rsidP="006E7E84">
      <w:r>
        <w:t>V</w:t>
      </w:r>
      <w:r w:rsidRPr="00574215">
        <w:t xml:space="preserve">oor de hulpdiensten geldt dat aanrijtijden in toenemende mate onder druk staan en bepaalde gevallen niet aan de wettelijke kaders (m.n. opkomsttijden brandweer) kan worden voldaan. </w:t>
      </w:r>
      <w:proofErr w:type="spellStart"/>
      <w:r w:rsidRPr="00574215">
        <w:t>Hoofdaanrijroutes</w:t>
      </w:r>
      <w:proofErr w:type="spellEnd"/>
      <w:r w:rsidRPr="00574215">
        <w:t xml:space="preserve"> voor hulpdiensten lopen zoveel mogelijk over de stroom- en gebieds- ontsluitingswegen, hier is een goede doorstroming dan ook cruciaal.</w:t>
      </w:r>
      <w:r w:rsidR="00CC1C76">
        <w:t xml:space="preserve"> </w:t>
      </w:r>
      <w:r w:rsidR="00AA005D">
        <w:t>Absolute p</w:t>
      </w:r>
      <w:r w:rsidR="00CC1C76">
        <w:t>rioriteit bij verkeerslichten is voor deze doelgroep de standaard.</w:t>
      </w:r>
    </w:p>
    <w:p w14:paraId="2742969D" w14:textId="14726D00" w:rsidR="00A02E4F" w:rsidRDefault="00A02E4F" w:rsidP="00A02E4F"/>
    <w:p w14:paraId="4098DE46" w14:textId="77777777" w:rsidR="00A02E4F" w:rsidRPr="00703125" w:rsidRDefault="00A02E4F" w:rsidP="00A02E4F">
      <w:pPr>
        <w:rPr>
          <w:sz w:val="18"/>
          <w:szCs w:val="18"/>
          <w:u w:val="single"/>
          <w:lang w:val="it-IT"/>
        </w:rPr>
      </w:pPr>
    </w:p>
    <w:p w14:paraId="0663CD82" w14:textId="4699D158" w:rsidR="003D0359" w:rsidRPr="00EA2C3E" w:rsidRDefault="003D0359" w:rsidP="003D0359">
      <w:pPr>
        <w:pStyle w:val="Kop1"/>
      </w:pPr>
      <w:bookmarkStart w:id="24" w:name="_Toc132216061"/>
      <w:r>
        <w:lastRenderedPageBreak/>
        <w:t>Stap 2 – Bereikbaarheidsprofielen</w:t>
      </w:r>
      <w:bookmarkEnd w:id="24"/>
    </w:p>
    <w:p w14:paraId="3DCFA84D" w14:textId="77777777" w:rsidR="003D0359" w:rsidRDefault="003D0359" w:rsidP="003D0359"/>
    <w:p w14:paraId="62787507" w14:textId="0C21AA0C" w:rsidR="003D0359" w:rsidRPr="00A67A41" w:rsidRDefault="009463C8" w:rsidP="003D0359">
      <w:pPr>
        <w:rPr>
          <w:i/>
          <w:iCs/>
          <w:sz w:val="24"/>
          <w:szCs w:val="24"/>
        </w:rPr>
      </w:pPr>
      <w:r w:rsidRPr="00A67A41">
        <w:rPr>
          <w:i/>
          <w:iCs/>
          <w:sz w:val="24"/>
          <w:szCs w:val="24"/>
        </w:rPr>
        <w:t xml:space="preserve">Doel van deze stap is de gewenste bereikbaarheid van gebieden (beleid) te vertalen naar relaties en voorkeursroutes. Deze voorkeursroutes geven het belang aan van de verschillende modaliteiten voor de bereikbaarheid van gebieden en vormen samen de netwerken per modaliteit. Zo is het beleid van wegbeheerders er steeds vaker op gericht om het autoverkeer in de stadscentra te beperken en te verwijzen naar een overstappunt of hub (denk aan P+R). Overstappunten worden daarom als bestemming toegevoegd. Dat heeft gevolgen voor het belang van voorkeursroutes voor verschillende modaliteiten (en daarmee ook voor de prioritering). In deze stap wordt dus met name gekeken welke relaties, routes en dus netwerken, voor het </w:t>
      </w:r>
      <w:r w:rsidR="003B5793">
        <w:rPr>
          <w:i/>
          <w:iCs/>
          <w:sz w:val="24"/>
          <w:szCs w:val="24"/>
        </w:rPr>
        <w:t>Multimodaal Netwerk Kader</w:t>
      </w:r>
      <w:r w:rsidRPr="00A67A41">
        <w:rPr>
          <w:i/>
          <w:iCs/>
          <w:sz w:val="24"/>
          <w:szCs w:val="24"/>
        </w:rPr>
        <w:t xml:space="preserve"> van belang zijn.</w:t>
      </w:r>
    </w:p>
    <w:p w14:paraId="4D6BF522" w14:textId="77777777" w:rsidR="009463C8" w:rsidRDefault="009463C8" w:rsidP="003D0359"/>
    <w:p w14:paraId="62FE5269" w14:textId="6CF8B1B8" w:rsidR="009463C8" w:rsidRDefault="00075CA0" w:rsidP="003D0359">
      <w:r>
        <w:t>In deze stap is</w:t>
      </w:r>
      <w:r w:rsidR="00FC73E8">
        <w:t xml:space="preserve"> zoveel mogelijk</w:t>
      </w:r>
      <w:r>
        <w:t xml:space="preserve"> uitgegaan van de netwerk</w:t>
      </w:r>
      <w:r w:rsidR="00FC73E8">
        <w:t>kaarten</w:t>
      </w:r>
      <w:r>
        <w:t xml:space="preserve"> welke zijn </w:t>
      </w:r>
      <w:r w:rsidR="00747D6F">
        <w:t xml:space="preserve">vastgelegd en </w:t>
      </w:r>
      <w:r>
        <w:t xml:space="preserve">beschreven in de </w:t>
      </w:r>
      <w:r w:rsidR="00726187">
        <w:t>beleidsuitwerkingen Netwerkanalyse 2040, Fietsagenda, Loopagenda</w:t>
      </w:r>
      <w:r w:rsidR="00D25DFD">
        <w:t>, Openbaar Vervoer lijnvoering en uitrukroutes voor nood- en hulpdiensten</w:t>
      </w:r>
      <w:r w:rsidR="00747D6F">
        <w:t xml:space="preserve">. </w:t>
      </w:r>
    </w:p>
    <w:p w14:paraId="7F93DBAE" w14:textId="77777777" w:rsidR="00747D6F" w:rsidRPr="00EA2C3E" w:rsidRDefault="00747D6F" w:rsidP="003D0359"/>
    <w:p w14:paraId="422E6C54" w14:textId="26F3A601" w:rsidR="003D0359" w:rsidRPr="00EA2C3E" w:rsidRDefault="002B339C" w:rsidP="003D0359">
      <w:pPr>
        <w:pStyle w:val="Kop2"/>
      </w:pPr>
      <w:bookmarkStart w:id="25" w:name="_Toc132216062"/>
      <w:r>
        <w:t>Fiets</w:t>
      </w:r>
      <w:bookmarkEnd w:id="25"/>
    </w:p>
    <w:p w14:paraId="2377FA83" w14:textId="7E63CF60" w:rsidR="00865C42" w:rsidRDefault="00BD4A42" w:rsidP="00314334">
      <w:r>
        <w:t>A</w:t>
      </w:r>
      <w:r w:rsidR="00314334">
        <w:t xml:space="preserve">ls basis </w:t>
      </w:r>
      <w:r w:rsidR="00F61A9F">
        <w:t xml:space="preserve">is het Fietsnetwerk Tilburg 2020 uit de </w:t>
      </w:r>
      <w:r w:rsidR="0018108C">
        <w:t xml:space="preserve">Tilburgse Fietsagenda 2020 gehanteerd. </w:t>
      </w:r>
      <w:r w:rsidR="00314334">
        <w:t xml:space="preserve">Binnen </w:t>
      </w:r>
      <w:r w:rsidR="008A57AE">
        <w:t xml:space="preserve">het </w:t>
      </w:r>
      <w:r w:rsidR="00314334">
        <w:t xml:space="preserve"> fietsnetwerken wordt onderscheid gemaakt tussen verschillende categorieën</w:t>
      </w:r>
      <w:r w:rsidR="008A57AE">
        <w:t xml:space="preserve"> (</w:t>
      </w:r>
      <w:r w:rsidR="00FE7E9A">
        <w:t>in volgorde van belangrijkheid)</w:t>
      </w:r>
      <w:r w:rsidR="00314334">
        <w:t xml:space="preserve">: </w:t>
      </w:r>
      <w:r w:rsidR="00042932">
        <w:t>Snelfietsroutes</w:t>
      </w:r>
      <w:r w:rsidR="007C01D3">
        <w:t xml:space="preserve"> (donkerblauw</w:t>
      </w:r>
      <w:r w:rsidR="003D3E27">
        <w:t>)</w:t>
      </w:r>
      <w:r w:rsidR="00042932">
        <w:t xml:space="preserve">, </w:t>
      </w:r>
      <w:proofErr w:type="spellStart"/>
      <w:r w:rsidR="00042932">
        <w:t>Sternet</w:t>
      </w:r>
      <w:proofErr w:type="spellEnd"/>
      <w:r w:rsidR="00042932">
        <w:t xml:space="preserve"> fietsroute </w:t>
      </w:r>
      <w:r w:rsidR="00E9196D">
        <w:t>Binnenstad</w:t>
      </w:r>
      <w:r w:rsidR="003D3E27">
        <w:t xml:space="preserve"> (geel)</w:t>
      </w:r>
      <w:r w:rsidR="00E9196D">
        <w:t>, Sternetfietsroute</w:t>
      </w:r>
      <w:r w:rsidR="003D3E27">
        <w:t xml:space="preserve"> (rood)</w:t>
      </w:r>
      <w:r w:rsidR="00E9196D">
        <w:t>, Secundaire Fietsroute</w:t>
      </w:r>
      <w:r w:rsidR="003D3E27">
        <w:t xml:space="preserve"> (lichtblauw)</w:t>
      </w:r>
      <w:r w:rsidR="00E9196D">
        <w:t xml:space="preserve"> en Recreatieve fietsroute</w:t>
      </w:r>
      <w:r w:rsidR="003D3E27">
        <w:t xml:space="preserve"> (groen)</w:t>
      </w:r>
      <w:r w:rsidR="00E9196D">
        <w:t>.</w:t>
      </w:r>
    </w:p>
    <w:p w14:paraId="39A3D5A3" w14:textId="77777777" w:rsidR="00865C42" w:rsidRDefault="00865C42" w:rsidP="00314334"/>
    <w:p w14:paraId="462C07C9" w14:textId="3645025B" w:rsidR="003B5793" w:rsidRDefault="007F6457" w:rsidP="00314334">
      <w:r>
        <w:rPr>
          <w:noProof/>
        </w:rPr>
        <w:drawing>
          <wp:inline distT="0" distB="0" distL="0" distR="0" wp14:anchorId="10783913" wp14:editId="3BF7728B">
            <wp:extent cx="6096000" cy="4086225"/>
            <wp:effectExtent l="0" t="0" r="0" b="9525"/>
            <wp:docPr id="13" name="Afbeelding 13"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fbeelding 13" descr="Afbeelding met kaart&#10;&#10;Automatisch gegenereerde beschrijving"/>
                    <pic:cNvPicPr/>
                  </pic:nvPicPr>
                  <pic:blipFill rotWithShape="1">
                    <a:blip r:embed="rId14" cstate="print">
                      <a:extLst>
                        <a:ext uri="{28A0092B-C50C-407E-A947-70E740481C1C}">
                          <a14:useLocalDpi xmlns:a14="http://schemas.microsoft.com/office/drawing/2010/main" val="0"/>
                        </a:ext>
                      </a:extLst>
                    </a:blip>
                    <a:srcRect b="5102"/>
                    <a:stretch/>
                  </pic:blipFill>
                  <pic:spPr bwMode="auto">
                    <a:xfrm>
                      <a:off x="0" y="0"/>
                      <a:ext cx="6096000" cy="4086225"/>
                    </a:xfrm>
                    <a:prstGeom prst="rect">
                      <a:avLst/>
                    </a:prstGeom>
                    <a:ln>
                      <a:noFill/>
                    </a:ln>
                    <a:extLst>
                      <a:ext uri="{53640926-AAD7-44D8-BBD7-CCE9431645EC}">
                        <a14:shadowObscured xmlns:a14="http://schemas.microsoft.com/office/drawing/2010/main"/>
                      </a:ext>
                    </a:extLst>
                  </pic:spPr>
                </pic:pic>
              </a:graphicData>
            </a:graphic>
          </wp:inline>
        </w:drawing>
      </w:r>
      <w:r w:rsidR="00E9196D">
        <w:t xml:space="preserve"> </w:t>
      </w:r>
    </w:p>
    <w:p w14:paraId="5686AA0F" w14:textId="77777777" w:rsidR="003D0359" w:rsidRDefault="003D0359" w:rsidP="003D0359"/>
    <w:p w14:paraId="0736E28F" w14:textId="1C29D4A8" w:rsidR="003D0359" w:rsidRDefault="002B339C" w:rsidP="003D0359">
      <w:pPr>
        <w:pStyle w:val="Kop2"/>
      </w:pPr>
      <w:bookmarkStart w:id="26" w:name="_Toc132216063"/>
      <w:r>
        <w:lastRenderedPageBreak/>
        <w:t>Voetganger</w:t>
      </w:r>
      <w:bookmarkEnd w:id="26"/>
    </w:p>
    <w:p w14:paraId="56B07B5E" w14:textId="035D5D1E" w:rsidR="003D0359" w:rsidRDefault="005B7A38" w:rsidP="003D0359">
      <w:r>
        <w:t>V</w:t>
      </w:r>
      <w:r w:rsidRPr="005B7A38">
        <w:t xml:space="preserve">oor de modaliteit voetganger zijn geen netwerken beschikbaar. Wel wordt in het </w:t>
      </w:r>
      <w:r w:rsidR="003B5793">
        <w:t>Multimodaal Netwerk Kader</w:t>
      </w:r>
      <w:r w:rsidRPr="005B7A38">
        <w:t xml:space="preserve"> rekening gehouden met belangrijke voetgangers</w:t>
      </w:r>
      <w:r>
        <w:t>gebieden</w:t>
      </w:r>
      <w:r w:rsidR="00B6324E">
        <w:t>. In de</w:t>
      </w:r>
      <w:r w:rsidR="00497D89">
        <w:t xml:space="preserve"> Tilburgse Loopagenda 2020 – 2023 is een loopkaart vastgesteld. In de loopkaart zi</w:t>
      </w:r>
      <w:r w:rsidR="00693824">
        <w:t>jn</w:t>
      </w:r>
      <w:r w:rsidR="009D041F">
        <w:t xml:space="preserve"> de primaire voetgangersgebieden</w:t>
      </w:r>
      <w:r w:rsidR="006D0B78">
        <w:t xml:space="preserve"> (rood)</w:t>
      </w:r>
      <w:r w:rsidR="009D041F">
        <w:t xml:space="preserve"> en secundaire voetgangersgebieden</w:t>
      </w:r>
      <w:r w:rsidR="006D0B78">
        <w:t xml:space="preserve"> (blauw)</w:t>
      </w:r>
      <w:r w:rsidR="009D041F">
        <w:t xml:space="preserve"> </w:t>
      </w:r>
      <w:r w:rsidR="00A31DC9">
        <w:t>in kaart gebracht.</w:t>
      </w:r>
    </w:p>
    <w:p w14:paraId="450D35E9" w14:textId="77777777" w:rsidR="00A53E69" w:rsidRDefault="00A53E69" w:rsidP="003D0359"/>
    <w:p w14:paraId="154D9501" w14:textId="43B81283" w:rsidR="00A53E69" w:rsidRDefault="00C8572E" w:rsidP="003D0359">
      <w:r>
        <w:rPr>
          <w:noProof/>
        </w:rPr>
        <w:drawing>
          <wp:inline distT="0" distB="0" distL="0" distR="0" wp14:anchorId="07AB0D60" wp14:editId="7CD553BB">
            <wp:extent cx="3829050" cy="2707458"/>
            <wp:effectExtent l="0" t="0" r="0" b="0"/>
            <wp:docPr id="14" name="Afbeelding 14"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fbeelding 14" descr="Afbeelding met kaart&#10;&#10;Automatisch gegenereerde beschrijvi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38499" cy="2714139"/>
                    </a:xfrm>
                    <a:prstGeom prst="rect">
                      <a:avLst/>
                    </a:prstGeom>
                  </pic:spPr>
                </pic:pic>
              </a:graphicData>
            </a:graphic>
          </wp:inline>
        </w:drawing>
      </w:r>
    </w:p>
    <w:p w14:paraId="4B79B7B7" w14:textId="77777777" w:rsidR="003D0359" w:rsidRDefault="003D0359" w:rsidP="003D0359"/>
    <w:p w14:paraId="1789B6E8" w14:textId="3B12B884" w:rsidR="003D0359" w:rsidRDefault="004D79FD" w:rsidP="003D0359">
      <w:pPr>
        <w:pStyle w:val="Kop2"/>
      </w:pPr>
      <w:bookmarkStart w:id="27" w:name="_Toc132216064"/>
      <w:r>
        <w:t>Openbaar Vervoer</w:t>
      </w:r>
      <w:bookmarkEnd w:id="27"/>
    </w:p>
    <w:p w14:paraId="7AA96174" w14:textId="0BBF31B4" w:rsidR="003D0359" w:rsidRDefault="00C43036" w:rsidP="009E1C30">
      <w:r>
        <w:t>A</w:t>
      </w:r>
      <w:r w:rsidRPr="00C43036">
        <w:t xml:space="preserve">ls basis zijn de actuele buslijnennetkaarten van </w:t>
      </w:r>
      <w:r>
        <w:t>gemeente Tilburg</w:t>
      </w:r>
      <w:r w:rsidRPr="00C43036">
        <w:t xml:space="preserve"> </w:t>
      </w:r>
      <w:r w:rsidR="009E1C30">
        <w:t>ge</w:t>
      </w:r>
      <w:r w:rsidRPr="00C43036">
        <w:t>hanteerd.</w:t>
      </w:r>
      <w:r w:rsidR="009E1C30">
        <w:t xml:space="preserve"> Voor het openbaar vervoer in Tilburg is geen specifieke beleidsuitwerking beschikbaar.</w:t>
      </w:r>
    </w:p>
    <w:p w14:paraId="31BACBAF" w14:textId="77777777" w:rsidR="00C8572E" w:rsidRDefault="00C8572E" w:rsidP="009E1C30"/>
    <w:p w14:paraId="2DE27B98" w14:textId="6C479C9D" w:rsidR="00C8572E" w:rsidRDefault="00CD1C61" w:rsidP="009E1C30">
      <w:r>
        <w:rPr>
          <w:noProof/>
        </w:rPr>
        <w:drawing>
          <wp:inline distT="0" distB="0" distL="0" distR="0" wp14:anchorId="12502CF2" wp14:editId="02E2FBCE">
            <wp:extent cx="3943350" cy="3459880"/>
            <wp:effectExtent l="0" t="0" r="0" b="7620"/>
            <wp:docPr id="15" name="Afbeelding 15"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fbeelding 15" descr="Afbeelding met kaart&#10;&#10;Automatisch gegenereerde beschrijvi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49299" cy="3465100"/>
                    </a:xfrm>
                    <a:prstGeom prst="rect">
                      <a:avLst/>
                    </a:prstGeom>
                  </pic:spPr>
                </pic:pic>
              </a:graphicData>
            </a:graphic>
          </wp:inline>
        </w:drawing>
      </w:r>
    </w:p>
    <w:p w14:paraId="4F0C8604" w14:textId="77777777" w:rsidR="003D0359" w:rsidRDefault="003D0359" w:rsidP="003D0359"/>
    <w:p w14:paraId="2E7E306E" w14:textId="6B5F9EC7" w:rsidR="003D0359" w:rsidRDefault="003D0359" w:rsidP="003D0359">
      <w:pPr>
        <w:pStyle w:val="Kop2"/>
      </w:pPr>
      <w:r>
        <w:lastRenderedPageBreak/>
        <w:t xml:space="preserve"> </w:t>
      </w:r>
      <w:bookmarkStart w:id="28" w:name="_Toc132216065"/>
      <w:r w:rsidR="004D79FD">
        <w:t>Auto</w:t>
      </w:r>
      <w:bookmarkEnd w:id="28"/>
    </w:p>
    <w:p w14:paraId="5B16E9F6" w14:textId="5CE5EB33" w:rsidR="00084022" w:rsidRDefault="00EE5D37" w:rsidP="003D0359">
      <w:r>
        <w:t xml:space="preserve">Als basis voor het autonetwerk </w:t>
      </w:r>
      <w:r w:rsidR="00BB0CCE">
        <w:t>is de netwerkkaart uit de</w:t>
      </w:r>
      <w:r w:rsidR="00486D5B">
        <w:t xml:space="preserve"> </w:t>
      </w:r>
      <w:r w:rsidR="00C345EB">
        <w:t>Netwerkanalyse Tilburg 2040</w:t>
      </w:r>
      <w:r w:rsidR="00871A8A">
        <w:t xml:space="preserve"> gehanteerd</w:t>
      </w:r>
      <w:r w:rsidR="00C345EB">
        <w:t>. Op de netwerk</w:t>
      </w:r>
      <w:r w:rsidR="00871A8A">
        <w:t xml:space="preserve"> is onderscheid gemaakt naar </w:t>
      </w:r>
      <w:r w:rsidR="005829A4">
        <w:t>100 k</w:t>
      </w:r>
      <w:r w:rsidR="00B71A76">
        <w:t>m/uur wegen</w:t>
      </w:r>
      <w:r w:rsidR="00960A53">
        <w:t xml:space="preserve"> (dubbel</w:t>
      </w:r>
      <w:r w:rsidR="00DA3F0A">
        <w:t>e</w:t>
      </w:r>
      <w:r w:rsidR="00960A53">
        <w:t xml:space="preserve"> zwarte lijn)</w:t>
      </w:r>
      <w:r w:rsidR="00B71A76">
        <w:t>, 70 km/uur wegen</w:t>
      </w:r>
      <w:r w:rsidR="00633A0F">
        <w:t xml:space="preserve"> (rood</w:t>
      </w:r>
      <w:r w:rsidR="00DA3F0A">
        <w:t>)</w:t>
      </w:r>
      <w:r w:rsidR="00B71A76">
        <w:t xml:space="preserve">, </w:t>
      </w:r>
      <w:r w:rsidR="006A7F3F">
        <w:t xml:space="preserve">50 km/uur wegen </w:t>
      </w:r>
      <w:r w:rsidR="00DA3F0A">
        <w:t xml:space="preserve">(oranje) </w:t>
      </w:r>
      <w:r w:rsidR="006A7F3F">
        <w:t>en 30 km/uur gebieden</w:t>
      </w:r>
      <w:r w:rsidR="00DA3F0A">
        <w:t xml:space="preserve"> (geel)</w:t>
      </w:r>
      <w:r w:rsidR="006A7F3F">
        <w:t>.</w:t>
      </w:r>
      <w:r w:rsidR="008519F4">
        <w:t xml:space="preserve"> De indeling is gebaseerd op het wensbeeld voor 2040, waarbij </w:t>
      </w:r>
      <w:r w:rsidR="00A6610D">
        <w:t>met verschillende maatregelen naar toegewerkt wordt.</w:t>
      </w:r>
      <w:r w:rsidR="00285554">
        <w:t xml:space="preserve"> De belangrijkste fysieke maatregelen zijn daarbij: het </w:t>
      </w:r>
      <w:r w:rsidR="005273F1">
        <w:t>optimaliseren van de buitenring, het transformeren van de ringbanen</w:t>
      </w:r>
      <w:r w:rsidR="00E14D5E">
        <w:t xml:space="preserve"> en integreren / </w:t>
      </w:r>
      <w:proofErr w:type="spellStart"/>
      <w:r w:rsidR="00E14D5E">
        <w:t>verluwen</w:t>
      </w:r>
      <w:proofErr w:type="spellEnd"/>
      <w:r w:rsidR="00E14D5E">
        <w:t xml:space="preserve"> van de Cityring. </w:t>
      </w:r>
    </w:p>
    <w:p w14:paraId="23DFE876" w14:textId="77777777" w:rsidR="00084022" w:rsidRDefault="00084022" w:rsidP="003D0359"/>
    <w:p w14:paraId="3A14B1CB" w14:textId="45695797" w:rsidR="003D0359" w:rsidRDefault="00A6610D" w:rsidP="003D0359">
      <w:r>
        <w:t xml:space="preserve"> </w:t>
      </w:r>
      <w:r w:rsidR="003B40F4">
        <w:rPr>
          <w:noProof/>
        </w:rPr>
        <w:drawing>
          <wp:inline distT="0" distB="0" distL="0" distR="0" wp14:anchorId="75521518" wp14:editId="248D7422">
            <wp:extent cx="6096000" cy="3668395"/>
            <wp:effectExtent l="0" t="0" r="0" b="8255"/>
            <wp:docPr id="16" name="Afbeelding 16"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fbeelding 16" descr="Afbeelding met kaart&#10;&#10;Automatisch gegenereerde beschrijvi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96000" cy="3668395"/>
                    </a:xfrm>
                    <a:prstGeom prst="rect">
                      <a:avLst/>
                    </a:prstGeom>
                  </pic:spPr>
                </pic:pic>
              </a:graphicData>
            </a:graphic>
          </wp:inline>
        </w:drawing>
      </w:r>
    </w:p>
    <w:p w14:paraId="667C9A77" w14:textId="77777777" w:rsidR="003D0359" w:rsidRDefault="003D0359" w:rsidP="003D0359"/>
    <w:p w14:paraId="553EA68A" w14:textId="1DCEB29C" w:rsidR="003D0359" w:rsidRDefault="004D79FD" w:rsidP="003D0359">
      <w:pPr>
        <w:pStyle w:val="Kop2"/>
      </w:pPr>
      <w:bookmarkStart w:id="29" w:name="_Toc132216066"/>
      <w:r>
        <w:t>Vrachtverkeer</w:t>
      </w:r>
      <w:bookmarkEnd w:id="29"/>
    </w:p>
    <w:p w14:paraId="796D8006" w14:textId="6C9A83EA" w:rsidR="003D0359" w:rsidRDefault="006A16BE" w:rsidP="003D0359">
      <w:r>
        <w:t xml:space="preserve">Voor het vrachtverkeer geldt dat </w:t>
      </w:r>
      <w:r w:rsidR="004548FF">
        <w:t xml:space="preserve">het </w:t>
      </w:r>
      <w:r w:rsidR="00BC0E12">
        <w:t xml:space="preserve">tangent </w:t>
      </w:r>
      <w:r w:rsidR="004548FF">
        <w:t xml:space="preserve">(N260-N261) </w:t>
      </w:r>
      <w:r w:rsidR="00BC0E12">
        <w:t xml:space="preserve">als primaire </w:t>
      </w:r>
      <w:r w:rsidR="00C70A36">
        <w:t>voorkeursroute voor het vrachtverkeer</w:t>
      </w:r>
      <w:r w:rsidR="00EF2996">
        <w:t xml:space="preserve"> is bestempeld. </w:t>
      </w:r>
      <w:r w:rsidR="00B61E75">
        <w:t>Deze route is onderdeel van de internationale connected transport corridor tussen Rotterdam en Wenen.</w:t>
      </w:r>
      <w:r w:rsidR="003457E3">
        <w:t xml:space="preserve"> Tevens geldt dat de voorkeursroutes </w:t>
      </w:r>
      <w:r w:rsidR="00BA26C2">
        <w:t xml:space="preserve">voor de bevoorrading van de binnenstad of </w:t>
      </w:r>
      <w:r w:rsidR="002A5F7A">
        <w:t>andere winkelgebieden via primaire autonetwerken moet</w:t>
      </w:r>
      <w:r w:rsidR="008C3BAB">
        <w:t xml:space="preserve"> worden afgewikkeld. </w:t>
      </w:r>
      <w:r w:rsidR="003457E3">
        <w:t>Voor vrachtverkeer is geen specifieke beleidsuitwerking beschikbaar.</w:t>
      </w:r>
    </w:p>
    <w:p w14:paraId="78D54FC0" w14:textId="77777777" w:rsidR="003D0359" w:rsidRDefault="003D0359" w:rsidP="003D0359"/>
    <w:p w14:paraId="2A617668" w14:textId="4CD13685" w:rsidR="003D0359" w:rsidRDefault="004D79FD" w:rsidP="003D0359">
      <w:pPr>
        <w:pStyle w:val="Kop2"/>
      </w:pPr>
      <w:bookmarkStart w:id="30" w:name="_Toc132216067"/>
      <w:r>
        <w:t>Hulpdiensten</w:t>
      </w:r>
      <w:bookmarkEnd w:id="30"/>
    </w:p>
    <w:p w14:paraId="6F5D780A" w14:textId="28DF7D76" w:rsidR="003D0359" w:rsidRDefault="005A1108" w:rsidP="00E24D6D">
      <w:r>
        <w:t>D</w:t>
      </w:r>
      <w:r w:rsidR="001E7F6B" w:rsidRPr="001E7F6B">
        <w:t xml:space="preserve">e </w:t>
      </w:r>
      <w:r w:rsidR="00DC67B3">
        <w:t xml:space="preserve">Tilburgse </w:t>
      </w:r>
      <w:r>
        <w:t>uitrukroutes</w:t>
      </w:r>
      <w:r w:rsidR="00DC67B3">
        <w:t xml:space="preserve"> voor brandweer en ambulance </w:t>
      </w:r>
      <w:r w:rsidR="006C016E">
        <w:t xml:space="preserve">liggen rondom de brandweer post Vossenberg, de brandweerpost </w:t>
      </w:r>
      <w:r w:rsidR="00996499">
        <w:t xml:space="preserve">Centrum en het Tweesteden ziekenhuis en Elisabeth </w:t>
      </w:r>
      <w:r w:rsidR="00996499" w:rsidRPr="00980B70">
        <w:t>zieken</w:t>
      </w:r>
      <w:r w:rsidR="00980B70">
        <w:t>huis</w:t>
      </w:r>
      <w:r w:rsidR="00996499">
        <w:t xml:space="preserve">. </w:t>
      </w:r>
      <w:r w:rsidR="00A55A72">
        <w:t>Voor een deel van de VRI’s op deze routes is prioriteit gerealiseerd</w:t>
      </w:r>
      <w:r w:rsidR="00856FA6">
        <w:t xml:space="preserve">. Voor een ander deel is prioriteit gewenst, maar nog niet gerealiseerd. </w:t>
      </w:r>
    </w:p>
    <w:p w14:paraId="6FD2FB5C" w14:textId="77777777" w:rsidR="003D0359" w:rsidRDefault="003D0359" w:rsidP="003D0359"/>
    <w:p w14:paraId="7FF4F526" w14:textId="030193B5" w:rsidR="004D79FD" w:rsidRDefault="004D79FD">
      <w:r>
        <w:br w:type="page"/>
      </w:r>
    </w:p>
    <w:p w14:paraId="219670B2" w14:textId="321F71E0" w:rsidR="004D79FD" w:rsidRPr="00EA2C3E" w:rsidRDefault="004D79FD" w:rsidP="004D79FD">
      <w:pPr>
        <w:pStyle w:val="Kop1"/>
      </w:pPr>
      <w:bookmarkStart w:id="31" w:name="_Toc132216068"/>
      <w:r>
        <w:lastRenderedPageBreak/>
        <w:t>Stap 3 – Functionele ordening</w:t>
      </w:r>
      <w:bookmarkEnd w:id="31"/>
    </w:p>
    <w:p w14:paraId="236E1563" w14:textId="77777777" w:rsidR="004D79FD" w:rsidRDefault="004D79FD" w:rsidP="004D79FD"/>
    <w:p w14:paraId="51373DB2" w14:textId="363D9440" w:rsidR="004D79FD" w:rsidRPr="00CD1CA6" w:rsidRDefault="004D7DDC" w:rsidP="004D79FD">
      <w:pPr>
        <w:rPr>
          <w:i/>
          <w:iCs/>
          <w:sz w:val="24"/>
          <w:szCs w:val="24"/>
        </w:rPr>
      </w:pPr>
      <w:r w:rsidRPr="00CD1CA6">
        <w:rPr>
          <w:i/>
          <w:iCs/>
          <w:sz w:val="24"/>
          <w:szCs w:val="24"/>
        </w:rPr>
        <w:t>Doel van deze stap is om het gewenst functioneren van de netwerkdelen kwalitatief te beschrijven. Alle netwerkdelen voor de verschillende modaliteiten krijgen functies toegewezen. Hoe de verschillende functies zich onderscheiden is vastgelegd in de functieprofielen voor de verschillende modaliteiten. Per modaliteit zijn vervolgens functiekaarten opgesteld (o.b.v. het resultaat uit stappen 1 en 2) en samengevoegd tot een multimodale functiekaart.</w:t>
      </w:r>
    </w:p>
    <w:p w14:paraId="50A2D518" w14:textId="77777777" w:rsidR="00CD1CA6" w:rsidRDefault="00CD1CA6" w:rsidP="004D79FD"/>
    <w:p w14:paraId="4B0C8177" w14:textId="1360C8CB" w:rsidR="00850CB4" w:rsidRDefault="0062626C" w:rsidP="004D79FD">
      <w:r w:rsidRPr="00692FBF">
        <w:t>In overleg met de adviseurs verkeersregeltechniek</w:t>
      </w:r>
      <w:r w:rsidRPr="0062626C">
        <w:t xml:space="preserve"> zijn de functies vastgesteld, waarmee het multimodale netwerk kan worden ingedeeld. De functiekaarten zijn te raadplegen in de </w:t>
      </w:r>
      <w:hyperlink r:id="rId18" w:history="1">
        <w:r w:rsidRPr="00C206CB">
          <w:rPr>
            <w:rStyle w:val="Hyperlink"/>
          </w:rPr>
          <w:t>online omgeving</w:t>
        </w:r>
      </w:hyperlink>
      <w:r w:rsidRPr="0062626C">
        <w:t>.</w:t>
      </w:r>
    </w:p>
    <w:p w14:paraId="769D1F21" w14:textId="77777777" w:rsidR="0062626C" w:rsidRPr="00EA2C3E" w:rsidRDefault="0062626C" w:rsidP="004D79FD"/>
    <w:p w14:paraId="4F46C17C" w14:textId="77777777" w:rsidR="004D79FD" w:rsidRDefault="004D79FD" w:rsidP="004D79FD">
      <w:pPr>
        <w:pStyle w:val="Kop2"/>
      </w:pPr>
      <w:bookmarkStart w:id="32" w:name="_Toc132216069"/>
      <w:r>
        <w:t>Fiets</w:t>
      </w:r>
      <w:bookmarkEnd w:id="32"/>
    </w:p>
    <w:p w14:paraId="7DBF29D3" w14:textId="77777777" w:rsidR="009A1D87" w:rsidRPr="009A1D87" w:rsidRDefault="009A1D87" w:rsidP="009A1D87"/>
    <w:tbl>
      <w:tblPr>
        <w:tblStyle w:val="Gemiddeldelijst2-accent1"/>
        <w:tblW w:w="5000" w:type="pct"/>
        <w:tblInd w:w="-20" w:type="dxa"/>
        <w:tblLook w:val="04A0" w:firstRow="1" w:lastRow="0" w:firstColumn="1" w:lastColumn="0" w:noHBand="0" w:noVBand="1"/>
      </w:tblPr>
      <w:tblGrid>
        <w:gridCol w:w="3562"/>
        <w:gridCol w:w="6038"/>
      </w:tblGrid>
      <w:tr w:rsidR="00027B64" w14:paraId="0A919611" w14:textId="77777777" w:rsidTr="006C0F5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000" w:type="pct"/>
            <w:gridSpan w:val="2"/>
            <w:noWrap/>
          </w:tcPr>
          <w:p w14:paraId="32A8A368" w14:textId="3B048A59" w:rsidR="00027B64" w:rsidRPr="00802E72" w:rsidRDefault="00027B64" w:rsidP="00027B64">
            <w:pPr>
              <w:rPr>
                <w:rFonts w:asciiTheme="minorHAnsi" w:eastAsiaTheme="minorEastAsia" w:hAnsiTheme="minorHAnsi" w:cstheme="minorBidi"/>
                <w:b/>
                <w:bCs/>
                <w:color w:val="auto"/>
              </w:rPr>
            </w:pPr>
            <w:r w:rsidRPr="00802E72">
              <w:rPr>
                <w:rFonts w:asciiTheme="minorHAnsi" w:eastAsiaTheme="minorEastAsia" w:hAnsiTheme="minorHAnsi" w:cstheme="minorBidi"/>
                <w:b/>
                <w:bCs/>
                <w:color w:val="auto"/>
                <w:sz w:val="22"/>
                <w:szCs w:val="22"/>
              </w:rPr>
              <w:t>Functieprofielen fiets</w:t>
            </w:r>
          </w:p>
        </w:tc>
      </w:tr>
      <w:tr w:rsidR="006C0F51" w14:paraId="2445A172" w14:textId="77777777" w:rsidTr="00D73C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5" w:type="pct"/>
            <w:noWrap/>
          </w:tcPr>
          <w:p w14:paraId="0E36B005" w14:textId="7F46E093" w:rsidR="009A1D87" w:rsidRDefault="00AC4F31">
            <w:pPr>
              <w:rPr>
                <w:rFonts w:asciiTheme="minorHAnsi" w:eastAsiaTheme="minorEastAsia" w:hAnsiTheme="minorHAnsi" w:cstheme="minorBidi"/>
                <w:color w:val="auto"/>
              </w:rPr>
            </w:pPr>
            <w:r>
              <w:rPr>
                <w:rFonts w:asciiTheme="minorHAnsi" w:eastAsiaTheme="minorEastAsia" w:hAnsiTheme="minorHAnsi" w:cstheme="minorBidi"/>
                <w:color w:val="auto"/>
              </w:rPr>
              <w:t>Snelfietsroute</w:t>
            </w:r>
            <w:r w:rsidR="00692FBF">
              <w:rPr>
                <w:rFonts w:asciiTheme="minorHAnsi" w:eastAsiaTheme="minorEastAsia" w:hAnsiTheme="minorHAnsi" w:cstheme="minorBidi"/>
                <w:color w:val="auto"/>
              </w:rPr>
              <w:t xml:space="preserve"> (primair)</w:t>
            </w:r>
          </w:p>
        </w:tc>
        <w:tc>
          <w:tcPr>
            <w:tcW w:w="3145" w:type="pct"/>
          </w:tcPr>
          <w:p w14:paraId="64B1ECFC" w14:textId="77777777" w:rsidR="00CC224E" w:rsidRDefault="0060202B" w:rsidP="006C0F51">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sidRPr="00822F2E">
              <w:rPr>
                <w:rFonts w:asciiTheme="minorHAnsi" w:eastAsiaTheme="minorEastAsia" w:hAnsiTheme="minorHAnsi" w:cstheme="minorBidi"/>
                <w:i/>
                <w:iCs/>
                <w:color w:val="ED7D31" w:themeColor="accent2"/>
              </w:rPr>
              <w:t>Waar?</w:t>
            </w:r>
            <w:r w:rsidRPr="00822F2E">
              <w:rPr>
                <w:rFonts w:asciiTheme="minorHAnsi" w:eastAsiaTheme="minorEastAsia" w:hAnsiTheme="minorHAnsi" w:cstheme="minorBidi"/>
                <w:color w:val="ED7D31" w:themeColor="accent2"/>
              </w:rPr>
              <w:t xml:space="preserve"> </w:t>
            </w:r>
            <w:r w:rsidR="00CC224E">
              <w:rPr>
                <w:rFonts w:asciiTheme="minorHAnsi" w:eastAsiaTheme="minorEastAsia" w:hAnsiTheme="minorHAnsi" w:cstheme="minorBidi"/>
                <w:color w:val="auto"/>
              </w:rPr>
              <w:t>De</w:t>
            </w:r>
            <w:r w:rsidR="006C0F51" w:rsidRPr="006C0F51">
              <w:rPr>
                <w:rFonts w:asciiTheme="minorHAnsi" w:eastAsiaTheme="minorEastAsia" w:hAnsiTheme="minorHAnsi" w:cstheme="minorBidi"/>
                <w:color w:val="auto"/>
              </w:rPr>
              <w:t xml:space="preserve"> </w:t>
            </w:r>
            <w:proofErr w:type="spellStart"/>
            <w:r w:rsidR="006C0F51" w:rsidRPr="006C0F51">
              <w:rPr>
                <w:rFonts w:asciiTheme="minorHAnsi" w:eastAsiaTheme="minorEastAsia" w:hAnsiTheme="minorHAnsi" w:cstheme="minorBidi"/>
                <w:color w:val="auto"/>
              </w:rPr>
              <w:t>interstedelijke</w:t>
            </w:r>
            <w:proofErr w:type="spellEnd"/>
            <w:r w:rsidR="006C0F51" w:rsidRPr="006C0F51">
              <w:rPr>
                <w:rFonts w:asciiTheme="minorHAnsi" w:eastAsiaTheme="minorEastAsia" w:hAnsiTheme="minorHAnsi" w:cstheme="minorBidi"/>
                <w:color w:val="auto"/>
              </w:rPr>
              <w:t xml:space="preserve"> en regionale fietsverbindingen tussen economische toplocaties. </w:t>
            </w:r>
          </w:p>
          <w:p w14:paraId="0F1E9BA4" w14:textId="7F166A62" w:rsidR="009A1D87" w:rsidRDefault="00CC224E" w:rsidP="006C0F51">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sidRPr="00CC224E">
              <w:rPr>
                <w:rFonts w:asciiTheme="minorHAnsi" w:eastAsiaTheme="minorEastAsia" w:hAnsiTheme="minorHAnsi" w:cstheme="minorBidi"/>
                <w:i/>
                <w:iCs/>
                <w:color w:val="ED7D31" w:themeColor="accent2"/>
              </w:rPr>
              <w:t>Doel?</w:t>
            </w:r>
            <w:r>
              <w:rPr>
                <w:rFonts w:asciiTheme="minorHAnsi" w:eastAsiaTheme="minorEastAsia" w:hAnsiTheme="minorHAnsi" w:cstheme="minorBidi"/>
                <w:color w:val="auto"/>
              </w:rPr>
              <w:t xml:space="preserve"> B</w:t>
            </w:r>
            <w:r w:rsidR="006C0F51" w:rsidRPr="006C0F51">
              <w:rPr>
                <w:rFonts w:asciiTheme="minorHAnsi" w:eastAsiaTheme="minorEastAsia" w:hAnsiTheme="minorHAnsi" w:cstheme="minorBidi"/>
                <w:color w:val="auto"/>
              </w:rPr>
              <w:t>undeling van fietsverkeer en hoge afwikkelingskwaliteit.</w:t>
            </w:r>
            <w:r w:rsidR="007818FF">
              <w:rPr>
                <w:rFonts w:asciiTheme="minorHAnsi" w:eastAsiaTheme="minorEastAsia" w:hAnsiTheme="minorHAnsi" w:cstheme="minorBidi"/>
                <w:color w:val="auto"/>
              </w:rPr>
              <w:t xml:space="preserve"> </w:t>
            </w:r>
          </w:p>
        </w:tc>
      </w:tr>
      <w:tr w:rsidR="005127C8" w14:paraId="23427ADE" w14:textId="77777777" w:rsidTr="00D73CF0">
        <w:tc>
          <w:tcPr>
            <w:cnfStyle w:val="001000000000" w:firstRow="0" w:lastRow="0" w:firstColumn="1" w:lastColumn="0" w:oddVBand="0" w:evenVBand="0" w:oddHBand="0" w:evenHBand="0" w:firstRowFirstColumn="0" w:firstRowLastColumn="0" w:lastRowFirstColumn="0" w:lastRowLastColumn="0"/>
            <w:tcW w:w="1855" w:type="pct"/>
            <w:noWrap/>
          </w:tcPr>
          <w:p w14:paraId="1E4F551A" w14:textId="2781E86D" w:rsidR="009A1D87" w:rsidRDefault="00C70E3B">
            <w:pPr>
              <w:rPr>
                <w:rFonts w:asciiTheme="minorHAnsi" w:eastAsiaTheme="minorEastAsia" w:hAnsiTheme="minorHAnsi" w:cstheme="minorBidi"/>
                <w:color w:val="auto"/>
              </w:rPr>
            </w:pPr>
            <w:proofErr w:type="spellStart"/>
            <w:r>
              <w:rPr>
                <w:rFonts w:asciiTheme="minorHAnsi" w:eastAsiaTheme="minorEastAsia" w:hAnsiTheme="minorHAnsi" w:cstheme="minorBidi"/>
                <w:color w:val="auto"/>
              </w:rPr>
              <w:t>Sternet</w:t>
            </w:r>
            <w:proofErr w:type="spellEnd"/>
            <w:r>
              <w:rPr>
                <w:rFonts w:asciiTheme="minorHAnsi" w:eastAsiaTheme="minorEastAsia" w:hAnsiTheme="minorHAnsi" w:cstheme="minorBidi"/>
                <w:color w:val="auto"/>
              </w:rPr>
              <w:t xml:space="preserve"> fietsroutes</w:t>
            </w:r>
            <w:r w:rsidR="00692FBF">
              <w:rPr>
                <w:rFonts w:asciiTheme="minorHAnsi" w:eastAsiaTheme="minorEastAsia" w:hAnsiTheme="minorHAnsi" w:cstheme="minorBidi"/>
                <w:color w:val="auto"/>
              </w:rPr>
              <w:t xml:space="preserve"> (secundair)</w:t>
            </w:r>
          </w:p>
        </w:tc>
        <w:tc>
          <w:tcPr>
            <w:tcW w:w="3145" w:type="pct"/>
          </w:tcPr>
          <w:p w14:paraId="72222716" w14:textId="595E8344" w:rsidR="009A1D87" w:rsidRDefault="005A6A83" w:rsidP="005127C8">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sidRPr="00822F2E">
              <w:rPr>
                <w:rFonts w:asciiTheme="minorHAnsi" w:eastAsiaTheme="minorEastAsia" w:hAnsiTheme="minorHAnsi" w:cstheme="minorBidi"/>
                <w:i/>
                <w:iCs/>
                <w:color w:val="ED7D31" w:themeColor="accent2"/>
              </w:rPr>
              <w:t>Waar?</w:t>
            </w:r>
            <w:r w:rsidRPr="00822F2E">
              <w:rPr>
                <w:rFonts w:asciiTheme="minorHAnsi" w:eastAsiaTheme="minorEastAsia" w:hAnsiTheme="minorHAnsi" w:cstheme="minorBidi"/>
                <w:color w:val="ED7D31" w:themeColor="accent2"/>
              </w:rPr>
              <w:t xml:space="preserve"> </w:t>
            </w:r>
            <w:r>
              <w:rPr>
                <w:rFonts w:asciiTheme="minorHAnsi" w:eastAsiaTheme="minorEastAsia" w:hAnsiTheme="minorHAnsi" w:cstheme="minorBidi"/>
                <w:color w:val="auto"/>
              </w:rPr>
              <w:t>St</w:t>
            </w:r>
            <w:r w:rsidR="00843BD1">
              <w:rPr>
                <w:rFonts w:asciiTheme="minorHAnsi" w:eastAsiaTheme="minorEastAsia" w:hAnsiTheme="minorHAnsi" w:cstheme="minorBidi"/>
                <w:color w:val="auto"/>
              </w:rPr>
              <w:t>edelijke</w:t>
            </w:r>
            <w:r w:rsidR="005127C8" w:rsidRPr="005127C8">
              <w:rPr>
                <w:rFonts w:asciiTheme="minorHAnsi" w:eastAsiaTheme="minorEastAsia" w:hAnsiTheme="minorHAnsi" w:cstheme="minorBidi"/>
                <w:color w:val="auto"/>
              </w:rPr>
              <w:t xml:space="preserve"> fietsverbindingen tussen woon- en werkgebieden, onderwijsinstellingen en belangrijke recreatieve bestemmingen (economische toplocaties). </w:t>
            </w:r>
          </w:p>
        </w:tc>
      </w:tr>
      <w:tr w:rsidR="00D73CF0" w14:paraId="3A2C7BBD" w14:textId="77777777" w:rsidTr="00D73C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5" w:type="pct"/>
            <w:noWrap/>
          </w:tcPr>
          <w:p w14:paraId="191A220E" w14:textId="77777777" w:rsidR="009A1D87" w:rsidRDefault="00186BD9">
            <w:pPr>
              <w:rPr>
                <w:rFonts w:asciiTheme="minorHAnsi" w:eastAsiaTheme="minorEastAsia" w:hAnsiTheme="minorHAnsi" w:cstheme="minorBidi"/>
                <w:color w:val="auto"/>
              </w:rPr>
            </w:pPr>
            <w:r>
              <w:rPr>
                <w:rFonts w:asciiTheme="minorHAnsi" w:eastAsiaTheme="minorEastAsia" w:hAnsiTheme="minorHAnsi" w:cstheme="minorBidi"/>
                <w:color w:val="auto"/>
              </w:rPr>
              <w:t>Secundaire en recreatieve fietsroutes</w:t>
            </w:r>
          </w:p>
          <w:p w14:paraId="48706480" w14:textId="49C20094" w:rsidR="0094290A" w:rsidRDefault="0094290A">
            <w:pPr>
              <w:rPr>
                <w:rFonts w:asciiTheme="minorHAnsi" w:eastAsiaTheme="minorEastAsia" w:hAnsiTheme="minorHAnsi" w:cstheme="minorBidi"/>
                <w:color w:val="auto"/>
              </w:rPr>
            </w:pPr>
            <w:r>
              <w:rPr>
                <w:rFonts w:asciiTheme="minorHAnsi" w:eastAsiaTheme="minorEastAsia" w:hAnsiTheme="minorHAnsi" w:cstheme="minorBidi"/>
                <w:color w:val="auto"/>
              </w:rPr>
              <w:t>(</w:t>
            </w:r>
            <w:r w:rsidR="00E4630B">
              <w:rPr>
                <w:rFonts w:asciiTheme="minorHAnsi" w:eastAsiaTheme="minorEastAsia" w:hAnsiTheme="minorHAnsi" w:cstheme="minorBidi"/>
                <w:color w:val="auto"/>
              </w:rPr>
              <w:t>tertiai</w:t>
            </w:r>
            <w:r w:rsidR="00E4630B">
              <w:rPr>
                <w:rFonts w:eastAsiaTheme="minorEastAsia"/>
              </w:rPr>
              <w:t>r</w:t>
            </w:r>
            <w:r>
              <w:rPr>
                <w:rFonts w:asciiTheme="minorHAnsi" w:eastAsiaTheme="minorEastAsia" w:hAnsiTheme="minorHAnsi" w:cstheme="minorBidi"/>
                <w:color w:val="auto"/>
              </w:rPr>
              <w:t>)</w:t>
            </w:r>
          </w:p>
        </w:tc>
        <w:tc>
          <w:tcPr>
            <w:tcW w:w="3145" w:type="pct"/>
          </w:tcPr>
          <w:p w14:paraId="721C13B2" w14:textId="321FE1A9" w:rsidR="009A1D87" w:rsidRDefault="00BD4F4B" w:rsidP="00D5034B">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sidRPr="00822F2E">
              <w:rPr>
                <w:rFonts w:asciiTheme="minorHAnsi" w:eastAsiaTheme="minorEastAsia" w:hAnsiTheme="minorHAnsi" w:cstheme="minorBidi"/>
                <w:i/>
                <w:iCs/>
                <w:color w:val="ED7D31" w:themeColor="accent2"/>
              </w:rPr>
              <w:t>Waar?</w:t>
            </w:r>
            <w:r w:rsidRPr="00822F2E">
              <w:rPr>
                <w:rFonts w:asciiTheme="minorHAnsi" w:eastAsiaTheme="minorEastAsia" w:hAnsiTheme="minorHAnsi" w:cstheme="minorBidi"/>
                <w:color w:val="ED7D31" w:themeColor="accent2"/>
              </w:rPr>
              <w:t xml:space="preserve"> </w:t>
            </w:r>
            <w:r>
              <w:rPr>
                <w:rFonts w:asciiTheme="minorHAnsi" w:eastAsiaTheme="minorEastAsia" w:hAnsiTheme="minorHAnsi" w:cstheme="minorBidi"/>
                <w:color w:val="auto"/>
              </w:rPr>
              <w:t>F</w:t>
            </w:r>
            <w:r w:rsidR="00D5034B">
              <w:rPr>
                <w:rFonts w:asciiTheme="minorHAnsi" w:eastAsiaTheme="minorEastAsia" w:hAnsiTheme="minorHAnsi" w:cstheme="minorBidi"/>
                <w:color w:val="auto"/>
              </w:rPr>
              <w:t xml:space="preserve">ietsverbindingen van en naar het </w:t>
            </w:r>
            <w:proofErr w:type="spellStart"/>
            <w:r w:rsidR="00D5034B">
              <w:rPr>
                <w:rFonts w:asciiTheme="minorHAnsi" w:eastAsiaTheme="minorEastAsia" w:hAnsiTheme="minorHAnsi" w:cstheme="minorBidi"/>
                <w:color w:val="auto"/>
              </w:rPr>
              <w:t>sternet</w:t>
            </w:r>
            <w:proofErr w:type="spellEnd"/>
            <w:r w:rsidR="00D5034B">
              <w:rPr>
                <w:rFonts w:asciiTheme="minorHAnsi" w:eastAsiaTheme="minorEastAsia" w:hAnsiTheme="minorHAnsi" w:cstheme="minorBidi"/>
                <w:color w:val="auto"/>
              </w:rPr>
              <w:t xml:space="preserve"> en/of snelfietsroutes.</w:t>
            </w:r>
            <w:r w:rsidR="00BD7F86">
              <w:rPr>
                <w:rFonts w:asciiTheme="minorHAnsi" w:eastAsiaTheme="minorEastAsia" w:hAnsiTheme="minorHAnsi" w:cstheme="minorBidi"/>
                <w:color w:val="auto"/>
              </w:rPr>
              <w:t xml:space="preserve"> </w:t>
            </w:r>
            <w:r w:rsidR="00D96CE2">
              <w:rPr>
                <w:rFonts w:asciiTheme="minorHAnsi" w:eastAsiaTheme="minorEastAsia" w:hAnsiTheme="minorHAnsi" w:cstheme="minorBidi"/>
                <w:color w:val="auto"/>
              </w:rPr>
              <w:t>De recreatieve fietsroutes zijn bedoeld voor recreatief fietsverkeer in onder andere stadsbos 013, De oude Waranda</w:t>
            </w:r>
            <w:r w:rsidR="00D73CF0">
              <w:rPr>
                <w:rFonts w:asciiTheme="minorHAnsi" w:eastAsiaTheme="minorEastAsia" w:hAnsiTheme="minorHAnsi" w:cstheme="minorBidi"/>
                <w:color w:val="auto"/>
              </w:rPr>
              <w:t xml:space="preserve"> en van en naar </w:t>
            </w:r>
            <w:r w:rsidR="00865C42">
              <w:rPr>
                <w:rFonts w:asciiTheme="minorHAnsi" w:eastAsiaTheme="minorEastAsia" w:hAnsiTheme="minorHAnsi" w:cstheme="minorBidi"/>
                <w:color w:val="auto"/>
              </w:rPr>
              <w:t>buurgemeenten</w:t>
            </w:r>
            <w:r w:rsidR="00D73CF0">
              <w:rPr>
                <w:rFonts w:asciiTheme="minorHAnsi" w:eastAsiaTheme="minorEastAsia" w:hAnsiTheme="minorHAnsi" w:cstheme="minorBidi"/>
                <w:color w:val="auto"/>
              </w:rPr>
              <w:t>.</w:t>
            </w:r>
            <w:r w:rsidR="00E4630B">
              <w:rPr>
                <w:rFonts w:asciiTheme="minorHAnsi" w:eastAsiaTheme="minorEastAsia" w:hAnsiTheme="minorHAnsi" w:cstheme="minorBidi"/>
                <w:color w:val="auto"/>
              </w:rPr>
              <w:t xml:space="preserve"> De secundaire </w:t>
            </w:r>
            <w:r w:rsidR="00C206CB">
              <w:rPr>
                <w:rFonts w:asciiTheme="minorHAnsi" w:eastAsiaTheme="minorEastAsia" w:hAnsiTheme="minorHAnsi" w:cstheme="minorBidi"/>
                <w:color w:val="auto"/>
              </w:rPr>
              <w:t xml:space="preserve">en recreatieve fietsroutes uit de fietsagenda zijn in dit multimodale netwerk kader samengevoegd tot </w:t>
            </w:r>
            <w:r w:rsidR="00C206CB">
              <w:rPr>
                <w:rFonts w:asciiTheme="minorHAnsi" w:eastAsiaTheme="minorEastAsia" w:hAnsiTheme="minorHAnsi" w:cstheme="minorHAnsi"/>
                <w:color w:val="auto"/>
              </w:rPr>
              <w:t>é</w:t>
            </w:r>
            <w:r w:rsidR="00C206CB">
              <w:rPr>
                <w:rFonts w:ascii="Calibri" w:eastAsiaTheme="minorEastAsia" w:hAnsi="Calibri" w:cs="Calibri"/>
                <w:color w:val="auto"/>
              </w:rPr>
              <w:t>é</w:t>
            </w:r>
            <w:r w:rsidR="00C206CB">
              <w:rPr>
                <w:rFonts w:asciiTheme="minorHAnsi" w:eastAsiaTheme="minorEastAsia" w:hAnsiTheme="minorHAnsi" w:cstheme="minorBidi"/>
                <w:color w:val="auto"/>
              </w:rPr>
              <w:t>n functieprofiel.</w:t>
            </w:r>
          </w:p>
        </w:tc>
      </w:tr>
    </w:tbl>
    <w:p w14:paraId="68799A7F" w14:textId="77777777" w:rsidR="004D79FD" w:rsidRDefault="004D79FD" w:rsidP="004D79FD"/>
    <w:p w14:paraId="1C28DBEC" w14:textId="60813C4E" w:rsidR="004D79FD" w:rsidRDefault="00E622DE" w:rsidP="004D79FD">
      <w:r>
        <w:rPr>
          <w:noProof/>
        </w:rPr>
        <w:drawing>
          <wp:inline distT="0" distB="0" distL="0" distR="0" wp14:anchorId="58F36B3B" wp14:editId="7347AAF8">
            <wp:extent cx="5584067" cy="3459577"/>
            <wp:effectExtent l="0" t="0" r="0" b="7620"/>
            <wp:docPr id="1" name="Afbeelding 1"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kaart&#10;&#10;Automatisch gegenereerde beschrijving"/>
                    <pic:cNvPicPr/>
                  </pic:nvPicPr>
                  <pic:blipFill rotWithShape="1">
                    <a:blip r:embed="rId19"/>
                    <a:srcRect l="41932" t="23760" r="3281" b="15895"/>
                    <a:stretch/>
                  </pic:blipFill>
                  <pic:spPr bwMode="auto">
                    <a:xfrm>
                      <a:off x="0" y="0"/>
                      <a:ext cx="5648927" cy="3499761"/>
                    </a:xfrm>
                    <a:prstGeom prst="rect">
                      <a:avLst/>
                    </a:prstGeom>
                    <a:ln>
                      <a:noFill/>
                    </a:ln>
                    <a:extLst>
                      <a:ext uri="{53640926-AAD7-44D8-BBD7-CCE9431645EC}">
                        <a14:shadowObscured xmlns:a14="http://schemas.microsoft.com/office/drawing/2010/main"/>
                      </a:ext>
                    </a:extLst>
                  </pic:spPr>
                </pic:pic>
              </a:graphicData>
            </a:graphic>
          </wp:inline>
        </w:drawing>
      </w:r>
    </w:p>
    <w:p w14:paraId="0469BB62" w14:textId="08164137" w:rsidR="001C20DE" w:rsidRPr="00DC2C32" w:rsidRDefault="00DC2C32" w:rsidP="004D79FD">
      <w:pPr>
        <w:rPr>
          <w:i/>
          <w:iCs/>
          <w:sz w:val="20"/>
          <w:szCs w:val="20"/>
        </w:rPr>
      </w:pPr>
      <w:r w:rsidRPr="00DC2C32">
        <w:rPr>
          <w:i/>
          <w:iCs/>
          <w:sz w:val="20"/>
          <w:szCs w:val="20"/>
          <w:u w:val="single"/>
        </w:rPr>
        <w:t>Afbeelding</w:t>
      </w:r>
      <w:r w:rsidRPr="00DC2C32">
        <w:rPr>
          <w:i/>
          <w:iCs/>
          <w:sz w:val="20"/>
          <w:szCs w:val="20"/>
        </w:rPr>
        <w:t>: functiekaart fiets</w:t>
      </w:r>
    </w:p>
    <w:p w14:paraId="6689A1C8" w14:textId="77777777" w:rsidR="004D79FD" w:rsidRDefault="004D79FD" w:rsidP="004D79FD"/>
    <w:p w14:paraId="49106693" w14:textId="77777777" w:rsidR="004D79FD" w:rsidRDefault="004D79FD" w:rsidP="004D79FD"/>
    <w:p w14:paraId="153BE4FB" w14:textId="77777777" w:rsidR="004D79FD" w:rsidRDefault="004D79FD" w:rsidP="004D79FD">
      <w:pPr>
        <w:pStyle w:val="Kop2"/>
      </w:pPr>
      <w:bookmarkStart w:id="33" w:name="_Toc132216070"/>
      <w:r>
        <w:t>Voetganger</w:t>
      </w:r>
      <w:bookmarkEnd w:id="33"/>
    </w:p>
    <w:p w14:paraId="35CC20EA" w14:textId="77777777" w:rsidR="004D79FD" w:rsidRDefault="004D79FD" w:rsidP="004D79FD"/>
    <w:tbl>
      <w:tblPr>
        <w:tblStyle w:val="Gemiddeldelijst2-accent1"/>
        <w:tblW w:w="5000" w:type="pct"/>
        <w:tblInd w:w="-20" w:type="dxa"/>
        <w:tblLook w:val="04A0" w:firstRow="1" w:lastRow="0" w:firstColumn="1" w:lastColumn="0" w:noHBand="0" w:noVBand="1"/>
      </w:tblPr>
      <w:tblGrid>
        <w:gridCol w:w="3562"/>
        <w:gridCol w:w="6038"/>
      </w:tblGrid>
      <w:tr w:rsidR="00431399" w14:paraId="7BF04938" w14:textId="77777777" w:rsidTr="003A56E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000" w:type="pct"/>
            <w:gridSpan w:val="2"/>
            <w:noWrap/>
          </w:tcPr>
          <w:p w14:paraId="5F05C8AC" w14:textId="00C0636E" w:rsidR="00431399" w:rsidRPr="00802E72" w:rsidRDefault="00431399" w:rsidP="003A56E8">
            <w:pPr>
              <w:rPr>
                <w:rFonts w:asciiTheme="minorHAnsi" w:eastAsiaTheme="minorEastAsia" w:hAnsiTheme="minorHAnsi" w:cstheme="minorBidi"/>
                <w:b/>
                <w:bCs/>
                <w:color w:val="auto"/>
              </w:rPr>
            </w:pPr>
            <w:r w:rsidRPr="00802E72">
              <w:rPr>
                <w:rFonts w:asciiTheme="minorHAnsi" w:eastAsiaTheme="minorEastAsia" w:hAnsiTheme="minorHAnsi" w:cstheme="minorBidi"/>
                <w:b/>
                <w:bCs/>
                <w:color w:val="auto"/>
                <w:sz w:val="22"/>
                <w:szCs w:val="22"/>
              </w:rPr>
              <w:t xml:space="preserve">Functieprofielen </w:t>
            </w:r>
            <w:r>
              <w:rPr>
                <w:rFonts w:asciiTheme="minorHAnsi" w:eastAsiaTheme="minorEastAsia" w:hAnsiTheme="minorHAnsi" w:cstheme="minorBidi"/>
                <w:b/>
                <w:bCs/>
                <w:color w:val="auto"/>
                <w:sz w:val="22"/>
                <w:szCs w:val="22"/>
              </w:rPr>
              <w:t>voetgangers</w:t>
            </w:r>
          </w:p>
        </w:tc>
      </w:tr>
      <w:tr w:rsidR="00431399" w14:paraId="2261FF66" w14:textId="77777777" w:rsidTr="003A56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5" w:type="pct"/>
            <w:noWrap/>
          </w:tcPr>
          <w:p w14:paraId="4C35E846" w14:textId="791DC3A0" w:rsidR="00431399" w:rsidRDefault="00431399" w:rsidP="003A56E8">
            <w:pPr>
              <w:rPr>
                <w:rFonts w:asciiTheme="minorHAnsi" w:eastAsiaTheme="minorEastAsia" w:hAnsiTheme="minorHAnsi" w:cstheme="minorBidi"/>
                <w:color w:val="auto"/>
              </w:rPr>
            </w:pPr>
            <w:r>
              <w:rPr>
                <w:rFonts w:asciiTheme="minorHAnsi" w:eastAsiaTheme="minorEastAsia" w:hAnsiTheme="minorHAnsi" w:cstheme="minorBidi"/>
                <w:color w:val="auto"/>
              </w:rPr>
              <w:t>Primaire voetgangersgebieden</w:t>
            </w:r>
          </w:p>
        </w:tc>
        <w:tc>
          <w:tcPr>
            <w:tcW w:w="3145" w:type="pct"/>
          </w:tcPr>
          <w:p w14:paraId="6FEDD554" w14:textId="7AE1BE46" w:rsidR="00AE33FB" w:rsidRDefault="00C00F91" w:rsidP="003A56E8">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sidRPr="00822F2E">
              <w:rPr>
                <w:rFonts w:asciiTheme="minorHAnsi" w:eastAsiaTheme="minorEastAsia" w:hAnsiTheme="minorHAnsi" w:cstheme="minorBidi"/>
                <w:i/>
                <w:iCs/>
                <w:color w:val="ED7D31" w:themeColor="accent2"/>
              </w:rPr>
              <w:t>Waar?</w:t>
            </w:r>
            <w:r w:rsidRPr="00822F2E">
              <w:rPr>
                <w:rFonts w:asciiTheme="minorHAnsi" w:eastAsiaTheme="minorEastAsia" w:hAnsiTheme="minorHAnsi" w:cstheme="minorBidi"/>
                <w:color w:val="ED7D31" w:themeColor="accent2"/>
              </w:rPr>
              <w:t xml:space="preserve"> </w:t>
            </w:r>
            <w:r w:rsidR="00AE33FB">
              <w:rPr>
                <w:rFonts w:asciiTheme="minorHAnsi" w:eastAsiaTheme="minorEastAsia" w:hAnsiTheme="minorHAnsi" w:cstheme="minorBidi"/>
                <w:color w:val="auto"/>
              </w:rPr>
              <w:t>Be</w:t>
            </w:r>
            <w:r w:rsidR="00FE69AB">
              <w:rPr>
                <w:rFonts w:asciiTheme="minorHAnsi" w:eastAsiaTheme="minorEastAsia" w:hAnsiTheme="minorHAnsi" w:cstheme="minorBidi"/>
                <w:color w:val="auto"/>
              </w:rPr>
              <w:t xml:space="preserve">langrijkste </w:t>
            </w:r>
            <w:r w:rsidR="00F57AD2">
              <w:rPr>
                <w:rFonts w:asciiTheme="minorHAnsi" w:eastAsiaTheme="minorEastAsia" w:hAnsiTheme="minorHAnsi" w:cstheme="minorBidi"/>
                <w:color w:val="auto"/>
              </w:rPr>
              <w:t xml:space="preserve">schoolomgevingen, stations en drukbezochte bushaltes, </w:t>
            </w:r>
            <w:r w:rsidR="008A2312">
              <w:rPr>
                <w:rFonts w:asciiTheme="minorHAnsi" w:eastAsiaTheme="minorEastAsia" w:hAnsiTheme="minorHAnsi" w:cstheme="minorBidi"/>
                <w:color w:val="auto"/>
              </w:rPr>
              <w:t xml:space="preserve">binnenstad en </w:t>
            </w:r>
            <w:r w:rsidR="00B5130A">
              <w:rPr>
                <w:rFonts w:asciiTheme="minorHAnsi" w:eastAsiaTheme="minorEastAsia" w:hAnsiTheme="minorHAnsi" w:cstheme="minorBidi"/>
                <w:color w:val="auto"/>
              </w:rPr>
              <w:t xml:space="preserve">winkelcentra, </w:t>
            </w:r>
            <w:r w:rsidR="008A2312">
              <w:rPr>
                <w:rFonts w:asciiTheme="minorHAnsi" w:eastAsiaTheme="minorEastAsia" w:hAnsiTheme="minorHAnsi" w:cstheme="minorBidi"/>
                <w:color w:val="auto"/>
              </w:rPr>
              <w:t>drukbezochte voorzieningen.</w:t>
            </w:r>
            <w:r w:rsidR="00E17009">
              <w:rPr>
                <w:rFonts w:asciiTheme="minorHAnsi" w:eastAsiaTheme="minorEastAsia" w:hAnsiTheme="minorHAnsi" w:cstheme="minorBidi"/>
                <w:color w:val="auto"/>
              </w:rPr>
              <w:t xml:space="preserve"> </w:t>
            </w:r>
          </w:p>
          <w:p w14:paraId="4B1C93E1" w14:textId="2C7F173E" w:rsidR="00431399" w:rsidRDefault="00AE33FB" w:rsidP="003A56E8">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sidRPr="00445A39">
              <w:rPr>
                <w:rFonts w:asciiTheme="minorHAnsi" w:eastAsiaTheme="minorEastAsia" w:hAnsiTheme="minorHAnsi" w:cstheme="minorBidi"/>
                <w:i/>
                <w:iCs/>
                <w:color w:val="ED7D31" w:themeColor="accent2"/>
              </w:rPr>
              <w:t>Doel?</w:t>
            </w:r>
            <w:r>
              <w:rPr>
                <w:rFonts w:asciiTheme="minorHAnsi" w:eastAsiaTheme="minorEastAsia" w:hAnsiTheme="minorHAnsi" w:cstheme="minorBidi"/>
                <w:i/>
                <w:iCs/>
                <w:color w:val="ED7D31" w:themeColor="accent2"/>
              </w:rPr>
              <w:t xml:space="preserve"> </w:t>
            </w:r>
            <w:r w:rsidR="00E17009">
              <w:rPr>
                <w:rFonts w:asciiTheme="minorHAnsi" w:eastAsiaTheme="minorEastAsia" w:hAnsiTheme="minorHAnsi" w:cstheme="minorBidi"/>
                <w:color w:val="auto"/>
              </w:rPr>
              <w:t xml:space="preserve">Hier wil gemeente Tilburg </w:t>
            </w:r>
            <w:r w:rsidR="00865F0D">
              <w:rPr>
                <w:rFonts w:asciiTheme="minorHAnsi" w:eastAsiaTheme="minorEastAsia" w:hAnsiTheme="minorHAnsi" w:cstheme="minorBidi"/>
                <w:color w:val="auto"/>
              </w:rPr>
              <w:t xml:space="preserve">het lopen actief faciliteren en </w:t>
            </w:r>
            <w:r w:rsidR="00E96AEA">
              <w:rPr>
                <w:rFonts w:asciiTheme="minorHAnsi" w:eastAsiaTheme="minorEastAsia" w:hAnsiTheme="minorHAnsi" w:cstheme="minorBidi"/>
                <w:color w:val="auto"/>
              </w:rPr>
              <w:t xml:space="preserve">stimuleren. </w:t>
            </w:r>
          </w:p>
        </w:tc>
      </w:tr>
      <w:tr w:rsidR="00431399" w14:paraId="0A6738F2" w14:textId="77777777" w:rsidTr="003A56E8">
        <w:tc>
          <w:tcPr>
            <w:cnfStyle w:val="001000000000" w:firstRow="0" w:lastRow="0" w:firstColumn="1" w:lastColumn="0" w:oddVBand="0" w:evenVBand="0" w:oddHBand="0" w:evenHBand="0" w:firstRowFirstColumn="0" w:firstRowLastColumn="0" w:lastRowFirstColumn="0" w:lastRowLastColumn="0"/>
            <w:tcW w:w="1855" w:type="pct"/>
            <w:noWrap/>
          </w:tcPr>
          <w:p w14:paraId="248FABAC" w14:textId="548A2D31" w:rsidR="00431399" w:rsidRDefault="00431399" w:rsidP="003A56E8">
            <w:pPr>
              <w:rPr>
                <w:rFonts w:asciiTheme="minorHAnsi" w:eastAsiaTheme="minorEastAsia" w:hAnsiTheme="minorHAnsi" w:cstheme="minorBidi"/>
                <w:color w:val="auto"/>
              </w:rPr>
            </w:pPr>
            <w:r>
              <w:rPr>
                <w:rFonts w:asciiTheme="minorHAnsi" w:eastAsiaTheme="minorEastAsia" w:hAnsiTheme="minorHAnsi" w:cstheme="minorBidi"/>
                <w:color w:val="auto"/>
              </w:rPr>
              <w:t>Secundaire voetgangersgebieden</w:t>
            </w:r>
          </w:p>
        </w:tc>
        <w:tc>
          <w:tcPr>
            <w:tcW w:w="3145" w:type="pct"/>
          </w:tcPr>
          <w:p w14:paraId="36B9A121" w14:textId="596DCAFA" w:rsidR="00431399" w:rsidRDefault="0005741B" w:rsidP="003A56E8">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sidRPr="00822F2E">
              <w:rPr>
                <w:rFonts w:asciiTheme="minorHAnsi" w:eastAsiaTheme="minorEastAsia" w:hAnsiTheme="minorHAnsi" w:cstheme="minorBidi"/>
                <w:i/>
                <w:iCs/>
                <w:color w:val="ED7D31" w:themeColor="accent2"/>
              </w:rPr>
              <w:t>Waar?</w:t>
            </w:r>
            <w:r w:rsidRPr="00822F2E">
              <w:rPr>
                <w:rFonts w:asciiTheme="minorHAnsi" w:eastAsiaTheme="minorEastAsia" w:hAnsiTheme="minorHAnsi" w:cstheme="minorBidi"/>
                <w:color w:val="ED7D31" w:themeColor="accent2"/>
              </w:rPr>
              <w:t xml:space="preserve"> </w:t>
            </w:r>
            <w:r w:rsidR="0060202B">
              <w:rPr>
                <w:rFonts w:asciiTheme="minorHAnsi" w:eastAsiaTheme="minorEastAsia" w:hAnsiTheme="minorHAnsi" w:cstheme="minorBidi"/>
                <w:color w:val="auto"/>
              </w:rPr>
              <w:t>Ge</w:t>
            </w:r>
            <w:r w:rsidR="000220F8">
              <w:rPr>
                <w:rFonts w:asciiTheme="minorHAnsi" w:eastAsiaTheme="minorEastAsia" w:hAnsiTheme="minorHAnsi" w:cstheme="minorBidi"/>
                <w:color w:val="auto"/>
              </w:rPr>
              <w:t>bieden rondom scholen, winkelcentra en sportvelden.</w:t>
            </w:r>
            <w:r w:rsidR="00431399" w:rsidRPr="005127C8">
              <w:rPr>
                <w:rFonts w:asciiTheme="minorHAnsi" w:eastAsiaTheme="minorEastAsia" w:hAnsiTheme="minorHAnsi" w:cstheme="minorBidi"/>
                <w:color w:val="auto"/>
              </w:rPr>
              <w:t xml:space="preserve"> </w:t>
            </w:r>
          </w:p>
        </w:tc>
      </w:tr>
    </w:tbl>
    <w:p w14:paraId="2AFDA092" w14:textId="77777777" w:rsidR="00431399" w:rsidRDefault="00431399" w:rsidP="004D79FD"/>
    <w:p w14:paraId="5DFFD30A" w14:textId="3BACB95A" w:rsidR="00E44BAC" w:rsidRDefault="00734560" w:rsidP="004D79FD">
      <w:r>
        <w:rPr>
          <w:noProof/>
        </w:rPr>
        <w:drawing>
          <wp:inline distT="0" distB="0" distL="0" distR="0" wp14:anchorId="6C4F963F" wp14:editId="54DEA4F0">
            <wp:extent cx="6104218" cy="3319796"/>
            <wp:effectExtent l="0" t="0" r="0" b="0"/>
            <wp:docPr id="17" name="Afbeelding 17"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fbeelding 17" descr="Afbeelding met kaart&#10;&#10;Automatisch gegenereerde beschrijving"/>
                    <pic:cNvPicPr/>
                  </pic:nvPicPr>
                  <pic:blipFill rotWithShape="1">
                    <a:blip r:embed="rId20"/>
                    <a:srcRect l="23602" t="19194" r="3480" b="10306"/>
                    <a:stretch/>
                  </pic:blipFill>
                  <pic:spPr bwMode="auto">
                    <a:xfrm>
                      <a:off x="0" y="0"/>
                      <a:ext cx="6136652" cy="3337435"/>
                    </a:xfrm>
                    <a:prstGeom prst="rect">
                      <a:avLst/>
                    </a:prstGeom>
                    <a:ln>
                      <a:noFill/>
                    </a:ln>
                    <a:extLst>
                      <a:ext uri="{53640926-AAD7-44D8-BBD7-CCE9431645EC}">
                        <a14:shadowObscured xmlns:a14="http://schemas.microsoft.com/office/drawing/2010/main"/>
                      </a:ext>
                    </a:extLst>
                  </pic:spPr>
                </pic:pic>
              </a:graphicData>
            </a:graphic>
          </wp:inline>
        </w:drawing>
      </w:r>
    </w:p>
    <w:p w14:paraId="4DDE7BE1" w14:textId="524103D5" w:rsidR="00CE6F3E" w:rsidRPr="00DC2C32" w:rsidRDefault="00CE6F3E" w:rsidP="00CE6F3E">
      <w:pPr>
        <w:rPr>
          <w:i/>
          <w:iCs/>
          <w:sz w:val="20"/>
          <w:szCs w:val="20"/>
        </w:rPr>
      </w:pPr>
      <w:r w:rsidRPr="00DC2C32">
        <w:rPr>
          <w:i/>
          <w:iCs/>
          <w:sz w:val="20"/>
          <w:szCs w:val="20"/>
          <w:u w:val="single"/>
        </w:rPr>
        <w:t>Afbeelding</w:t>
      </w:r>
      <w:r w:rsidRPr="00DC2C32">
        <w:rPr>
          <w:i/>
          <w:iCs/>
          <w:sz w:val="20"/>
          <w:szCs w:val="20"/>
        </w:rPr>
        <w:t xml:space="preserve">: functiekaart </w:t>
      </w:r>
      <w:r>
        <w:rPr>
          <w:i/>
          <w:iCs/>
          <w:sz w:val="20"/>
          <w:szCs w:val="20"/>
        </w:rPr>
        <w:t>voetganger</w:t>
      </w:r>
    </w:p>
    <w:p w14:paraId="557659FB" w14:textId="77777777" w:rsidR="00CE6F3E" w:rsidRDefault="00CE6F3E" w:rsidP="004D79FD"/>
    <w:p w14:paraId="48AE3A96" w14:textId="77777777" w:rsidR="00026F2B" w:rsidRDefault="00026F2B" w:rsidP="004D79FD"/>
    <w:p w14:paraId="5E3150D6" w14:textId="77777777" w:rsidR="004D79FD" w:rsidRDefault="004D79FD" w:rsidP="004D79FD">
      <w:pPr>
        <w:pStyle w:val="Kop2"/>
      </w:pPr>
      <w:bookmarkStart w:id="34" w:name="_Toc132216071"/>
      <w:r>
        <w:t>Openbaar Vervoer</w:t>
      </w:r>
      <w:bookmarkEnd w:id="34"/>
    </w:p>
    <w:p w14:paraId="24F70B18" w14:textId="77777777" w:rsidR="004D79FD" w:rsidRDefault="004D79FD" w:rsidP="004D79FD"/>
    <w:tbl>
      <w:tblPr>
        <w:tblStyle w:val="Gemiddeldelijst2-accent1"/>
        <w:tblW w:w="5000" w:type="pct"/>
        <w:tblInd w:w="-20" w:type="dxa"/>
        <w:tblLook w:val="04A0" w:firstRow="1" w:lastRow="0" w:firstColumn="1" w:lastColumn="0" w:noHBand="0" w:noVBand="1"/>
      </w:tblPr>
      <w:tblGrid>
        <w:gridCol w:w="3562"/>
        <w:gridCol w:w="6038"/>
      </w:tblGrid>
      <w:tr w:rsidR="00CE6F3E" w14:paraId="55BAB176" w14:textId="77777777" w:rsidTr="003A56E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000" w:type="pct"/>
            <w:gridSpan w:val="2"/>
            <w:noWrap/>
          </w:tcPr>
          <w:p w14:paraId="0097AC54" w14:textId="3E41C977" w:rsidR="00CE6F3E" w:rsidRPr="00802E72" w:rsidRDefault="00CE6F3E" w:rsidP="003A56E8">
            <w:pPr>
              <w:rPr>
                <w:rFonts w:asciiTheme="minorHAnsi" w:eastAsiaTheme="minorEastAsia" w:hAnsiTheme="minorHAnsi" w:cstheme="minorBidi"/>
                <w:b/>
                <w:bCs/>
                <w:color w:val="auto"/>
              </w:rPr>
            </w:pPr>
            <w:r w:rsidRPr="00802E72">
              <w:rPr>
                <w:rFonts w:asciiTheme="minorHAnsi" w:eastAsiaTheme="minorEastAsia" w:hAnsiTheme="minorHAnsi" w:cstheme="minorBidi"/>
                <w:b/>
                <w:bCs/>
                <w:color w:val="auto"/>
                <w:sz w:val="22"/>
                <w:szCs w:val="22"/>
              </w:rPr>
              <w:t xml:space="preserve">Functieprofielen </w:t>
            </w:r>
            <w:r>
              <w:rPr>
                <w:rFonts w:asciiTheme="minorHAnsi" w:eastAsiaTheme="minorEastAsia" w:hAnsiTheme="minorHAnsi" w:cstheme="minorBidi"/>
                <w:b/>
                <w:bCs/>
                <w:color w:val="auto"/>
                <w:sz w:val="22"/>
                <w:szCs w:val="22"/>
              </w:rPr>
              <w:t>openbaar vervoer</w:t>
            </w:r>
          </w:p>
        </w:tc>
      </w:tr>
      <w:tr w:rsidR="00CE6F3E" w14:paraId="7FE57E36" w14:textId="77777777" w:rsidTr="003A56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5" w:type="pct"/>
            <w:noWrap/>
          </w:tcPr>
          <w:p w14:paraId="7636D661" w14:textId="267EE6CD" w:rsidR="00CE6F3E" w:rsidRDefault="00CE6F3E" w:rsidP="003A56E8">
            <w:pPr>
              <w:rPr>
                <w:rFonts w:asciiTheme="minorHAnsi" w:eastAsiaTheme="minorEastAsia" w:hAnsiTheme="minorHAnsi" w:cstheme="minorBidi"/>
                <w:color w:val="auto"/>
              </w:rPr>
            </w:pPr>
            <w:r>
              <w:rPr>
                <w:rFonts w:asciiTheme="minorHAnsi" w:eastAsiaTheme="minorEastAsia" w:hAnsiTheme="minorHAnsi" w:cstheme="minorBidi"/>
                <w:color w:val="auto"/>
              </w:rPr>
              <w:t xml:space="preserve">Primair </w:t>
            </w:r>
            <w:r w:rsidR="00AE06C0">
              <w:rPr>
                <w:rFonts w:asciiTheme="minorHAnsi" w:eastAsiaTheme="minorEastAsia" w:hAnsiTheme="minorHAnsi" w:cstheme="minorBidi"/>
                <w:color w:val="auto"/>
              </w:rPr>
              <w:t>OV netwerk</w:t>
            </w:r>
          </w:p>
        </w:tc>
        <w:tc>
          <w:tcPr>
            <w:tcW w:w="3145" w:type="pct"/>
          </w:tcPr>
          <w:p w14:paraId="4CB4B473" w14:textId="01E867EC" w:rsidR="00C40BA6" w:rsidRDefault="00E07EE9" w:rsidP="003A56E8">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sidRPr="00822F2E">
              <w:rPr>
                <w:rFonts w:asciiTheme="minorHAnsi" w:eastAsiaTheme="minorEastAsia" w:hAnsiTheme="minorHAnsi" w:cstheme="minorBidi"/>
                <w:i/>
                <w:iCs/>
                <w:color w:val="ED7D31" w:themeColor="accent2"/>
              </w:rPr>
              <w:t>Waar?</w:t>
            </w:r>
            <w:r w:rsidRPr="00822F2E">
              <w:rPr>
                <w:rFonts w:asciiTheme="minorHAnsi" w:eastAsiaTheme="minorEastAsia" w:hAnsiTheme="minorHAnsi" w:cstheme="minorBidi"/>
                <w:color w:val="ED7D31" w:themeColor="accent2"/>
              </w:rPr>
              <w:t xml:space="preserve"> </w:t>
            </w:r>
            <w:r w:rsidR="00C40BA6">
              <w:rPr>
                <w:rFonts w:asciiTheme="minorHAnsi" w:eastAsiaTheme="minorEastAsia" w:hAnsiTheme="minorHAnsi" w:cstheme="minorBidi"/>
                <w:color w:val="auto"/>
              </w:rPr>
              <w:t>Tu</w:t>
            </w:r>
            <w:r w:rsidR="00AE06C0">
              <w:rPr>
                <w:rFonts w:asciiTheme="minorHAnsi" w:eastAsiaTheme="minorEastAsia" w:hAnsiTheme="minorHAnsi" w:cstheme="minorBidi"/>
                <w:color w:val="auto"/>
              </w:rPr>
              <w:t xml:space="preserve">ssen Centraal Station en Universiteit en </w:t>
            </w:r>
            <w:proofErr w:type="spellStart"/>
            <w:r w:rsidR="00AE06C0">
              <w:rPr>
                <w:rFonts w:asciiTheme="minorHAnsi" w:eastAsiaTheme="minorEastAsia" w:hAnsiTheme="minorHAnsi" w:cstheme="minorBidi"/>
                <w:color w:val="auto"/>
              </w:rPr>
              <w:t>Stappegoor</w:t>
            </w:r>
            <w:proofErr w:type="spellEnd"/>
            <w:r w:rsidR="0053130D">
              <w:rPr>
                <w:rFonts w:asciiTheme="minorHAnsi" w:eastAsiaTheme="minorEastAsia" w:hAnsiTheme="minorHAnsi" w:cstheme="minorBidi"/>
                <w:color w:val="auto"/>
              </w:rPr>
              <w:t>,</w:t>
            </w:r>
            <w:r w:rsidR="00AE06C0">
              <w:rPr>
                <w:rFonts w:asciiTheme="minorHAnsi" w:eastAsiaTheme="minorEastAsia" w:hAnsiTheme="minorHAnsi" w:cstheme="minorBidi"/>
                <w:color w:val="auto"/>
              </w:rPr>
              <w:t xml:space="preserve"> de lijnen rondom het stadscentrum</w:t>
            </w:r>
            <w:r w:rsidR="0053130D">
              <w:rPr>
                <w:rFonts w:asciiTheme="minorHAnsi" w:eastAsiaTheme="minorEastAsia" w:hAnsiTheme="minorHAnsi" w:cstheme="minorBidi"/>
                <w:color w:val="auto"/>
              </w:rPr>
              <w:t xml:space="preserve"> en de HOV lijnen</w:t>
            </w:r>
            <w:r w:rsidR="00CE6F3E">
              <w:rPr>
                <w:rFonts w:asciiTheme="minorHAnsi" w:eastAsiaTheme="minorEastAsia" w:hAnsiTheme="minorHAnsi" w:cstheme="minorBidi"/>
                <w:color w:val="auto"/>
              </w:rPr>
              <w:t>.</w:t>
            </w:r>
            <w:r w:rsidR="005804FE">
              <w:rPr>
                <w:rFonts w:asciiTheme="minorHAnsi" w:eastAsiaTheme="minorEastAsia" w:hAnsiTheme="minorHAnsi" w:cstheme="minorBidi"/>
                <w:color w:val="auto"/>
              </w:rPr>
              <w:t xml:space="preserve"> </w:t>
            </w:r>
          </w:p>
          <w:p w14:paraId="30CB3CBA" w14:textId="7DE5D336" w:rsidR="00CE6F3E" w:rsidRDefault="00C40BA6" w:rsidP="003A56E8">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sidRPr="00445A39">
              <w:rPr>
                <w:rFonts w:asciiTheme="minorHAnsi" w:eastAsiaTheme="minorEastAsia" w:hAnsiTheme="minorHAnsi" w:cstheme="minorBidi"/>
                <w:i/>
                <w:iCs/>
                <w:color w:val="ED7D31" w:themeColor="accent2"/>
              </w:rPr>
              <w:t>Doel?</w:t>
            </w:r>
            <w:r>
              <w:rPr>
                <w:rFonts w:asciiTheme="minorHAnsi" w:eastAsiaTheme="minorEastAsia" w:hAnsiTheme="minorHAnsi" w:cstheme="minorBidi"/>
                <w:i/>
                <w:iCs/>
                <w:color w:val="ED7D31" w:themeColor="accent2"/>
              </w:rPr>
              <w:t xml:space="preserve"> </w:t>
            </w:r>
            <w:r w:rsidRPr="00053385">
              <w:rPr>
                <w:rFonts w:asciiTheme="minorHAnsi" w:eastAsiaTheme="minorEastAsia" w:hAnsiTheme="minorHAnsi" w:cstheme="minorBidi"/>
                <w:color w:val="auto"/>
              </w:rPr>
              <w:t>Snelle verbinding tussen</w:t>
            </w:r>
            <w:r w:rsidR="00073F22">
              <w:rPr>
                <w:rFonts w:asciiTheme="minorHAnsi" w:eastAsiaTheme="minorEastAsia" w:hAnsiTheme="minorHAnsi" w:cstheme="minorBidi"/>
                <w:color w:val="auto"/>
              </w:rPr>
              <w:t xml:space="preserve"> NS stations </w:t>
            </w:r>
            <w:r w:rsidR="00053385" w:rsidRPr="00053385">
              <w:rPr>
                <w:rFonts w:asciiTheme="minorHAnsi" w:eastAsiaTheme="minorEastAsia" w:hAnsiTheme="minorHAnsi" w:cstheme="minorBidi"/>
                <w:color w:val="auto"/>
              </w:rPr>
              <w:t>en schoolomgevingen</w:t>
            </w:r>
            <w:r w:rsidR="00073F22">
              <w:rPr>
                <w:rFonts w:asciiTheme="minorHAnsi" w:eastAsiaTheme="minorEastAsia" w:hAnsiTheme="minorHAnsi" w:cstheme="minorBidi"/>
                <w:color w:val="auto"/>
              </w:rPr>
              <w:t xml:space="preserve"> en belangrijke voorzieningen</w:t>
            </w:r>
            <w:r w:rsidR="00053385" w:rsidRPr="00053385">
              <w:rPr>
                <w:rFonts w:asciiTheme="minorHAnsi" w:eastAsiaTheme="minorEastAsia" w:hAnsiTheme="minorHAnsi" w:cstheme="minorBidi"/>
                <w:color w:val="auto"/>
              </w:rPr>
              <w:t>.</w:t>
            </w:r>
          </w:p>
        </w:tc>
      </w:tr>
      <w:tr w:rsidR="00CE6F3E" w14:paraId="4AD58AED" w14:textId="77777777" w:rsidTr="003A56E8">
        <w:tc>
          <w:tcPr>
            <w:cnfStyle w:val="001000000000" w:firstRow="0" w:lastRow="0" w:firstColumn="1" w:lastColumn="0" w:oddVBand="0" w:evenVBand="0" w:oddHBand="0" w:evenHBand="0" w:firstRowFirstColumn="0" w:firstRowLastColumn="0" w:lastRowFirstColumn="0" w:lastRowLastColumn="0"/>
            <w:tcW w:w="1855" w:type="pct"/>
            <w:noWrap/>
          </w:tcPr>
          <w:p w14:paraId="2227EB3C" w14:textId="6F6DFEE4" w:rsidR="00CE6F3E" w:rsidRDefault="00CE6F3E" w:rsidP="003A56E8">
            <w:pPr>
              <w:rPr>
                <w:rFonts w:asciiTheme="minorHAnsi" w:eastAsiaTheme="minorEastAsia" w:hAnsiTheme="minorHAnsi" w:cstheme="minorBidi"/>
                <w:color w:val="auto"/>
              </w:rPr>
            </w:pPr>
            <w:r>
              <w:rPr>
                <w:rFonts w:asciiTheme="minorHAnsi" w:eastAsiaTheme="minorEastAsia" w:hAnsiTheme="minorHAnsi" w:cstheme="minorBidi"/>
                <w:color w:val="auto"/>
              </w:rPr>
              <w:t xml:space="preserve">Secundair </w:t>
            </w:r>
            <w:r w:rsidR="00AE06C0">
              <w:rPr>
                <w:rFonts w:asciiTheme="minorHAnsi" w:eastAsiaTheme="minorEastAsia" w:hAnsiTheme="minorHAnsi" w:cstheme="minorBidi"/>
                <w:color w:val="auto"/>
              </w:rPr>
              <w:t>OV netwerk</w:t>
            </w:r>
          </w:p>
        </w:tc>
        <w:tc>
          <w:tcPr>
            <w:tcW w:w="3145" w:type="pct"/>
          </w:tcPr>
          <w:p w14:paraId="70781BF5" w14:textId="53E2A3EE" w:rsidR="00CE6F3E" w:rsidRDefault="00490B3E" w:rsidP="003A56E8">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sidRPr="00822F2E">
              <w:rPr>
                <w:rFonts w:asciiTheme="minorHAnsi" w:eastAsiaTheme="minorEastAsia" w:hAnsiTheme="minorHAnsi" w:cstheme="minorBidi"/>
                <w:i/>
                <w:iCs/>
                <w:color w:val="ED7D31" w:themeColor="accent2"/>
              </w:rPr>
              <w:t>Waar?</w:t>
            </w:r>
            <w:r w:rsidRPr="00822F2E">
              <w:rPr>
                <w:rFonts w:asciiTheme="minorHAnsi" w:eastAsiaTheme="minorEastAsia" w:hAnsiTheme="minorHAnsi" w:cstheme="minorBidi"/>
                <w:color w:val="ED7D31" w:themeColor="accent2"/>
              </w:rPr>
              <w:t xml:space="preserve"> </w:t>
            </w:r>
            <w:r w:rsidR="00CE6F3E" w:rsidRPr="005127C8">
              <w:rPr>
                <w:rFonts w:asciiTheme="minorHAnsi" w:eastAsiaTheme="minorEastAsia" w:hAnsiTheme="minorHAnsi" w:cstheme="minorBidi"/>
                <w:color w:val="auto"/>
              </w:rPr>
              <w:t>Dit betreft</w:t>
            </w:r>
            <w:r w:rsidR="002F42ED">
              <w:rPr>
                <w:rFonts w:asciiTheme="minorHAnsi" w:eastAsiaTheme="minorEastAsia" w:hAnsiTheme="minorHAnsi" w:cstheme="minorBidi"/>
                <w:color w:val="auto"/>
              </w:rPr>
              <w:t xml:space="preserve"> de overige buslijnen in Tilburg en van en naar Tilburg.</w:t>
            </w:r>
          </w:p>
        </w:tc>
      </w:tr>
    </w:tbl>
    <w:p w14:paraId="7D3F88ED" w14:textId="77777777" w:rsidR="00CE6F3E" w:rsidRDefault="00CE6F3E" w:rsidP="00CE6F3E"/>
    <w:p w14:paraId="7B97B53A" w14:textId="77777777" w:rsidR="004D79FD" w:rsidRDefault="004D79FD" w:rsidP="004D79FD"/>
    <w:p w14:paraId="292D265A" w14:textId="77777777" w:rsidR="007F105D" w:rsidRDefault="007F105D" w:rsidP="004D79FD"/>
    <w:p w14:paraId="5D9328FC" w14:textId="60E0A8D2" w:rsidR="007F105D" w:rsidRDefault="00393D6B" w:rsidP="004D79FD">
      <w:r>
        <w:rPr>
          <w:noProof/>
        </w:rPr>
        <w:lastRenderedPageBreak/>
        <w:drawing>
          <wp:inline distT="0" distB="0" distL="0" distR="0" wp14:anchorId="25B97734" wp14:editId="36CE6FC6">
            <wp:extent cx="6096000" cy="3248364"/>
            <wp:effectExtent l="0" t="0" r="0" b="9525"/>
            <wp:docPr id="23" name="Afbeelding 23"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fbeelding 23" descr="Afbeelding met kaart&#10;&#10;Automatisch gegenereerde beschrijving"/>
                    <pic:cNvPicPr/>
                  </pic:nvPicPr>
                  <pic:blipFill rotWithShape="1">
                    <a:blip r:embed="rId21"/>
                    <a:srcRect l="22835" t="19703" r="3286" b="10310"/>
                    <a:stretch/>
                  </pic:blipFill>
                  <pic:spPr bwMode="auto">
                    <a:xfrm>
                      <a:off x="0" y="0"/>
                      <a:ext cx="6134969" cy="3269129"/>
                    </a:xfrm>
                    <a:prstGeom prst="rect">
                      <a:avLst/>
                    </a:prstGeom>
                    <a:ln>
                      <a:noFill/>
                    </a:ln>
                    <a:extLst>
                      <a:ext uri="{53640926-AAD7-44D8-BBD7-CCE9431645EC}">
                        <a14:shadowObscured xmlns:a14="http://schemas.microsoft.com/office/drawing/2010/main"/>
                      </a:ext>
                    </a:extLst>
                  </pic:spPr>
                </pic:pic>
              </a:graphicData>
            </a:graphic>
          </wp:inline>
        </w:drawing>
      </w:r>
    </w:p>
    <w:p w14:paraId="77E82EC1" w14:textId="69C51FB8" w:rsidR="00654A4C" w:rsidRPr="00DC2C32" w:rsidRDefault="00654A4C" w:rsidP="00654A4C">
      <w:pPr>
        <w:rPr>
          <w:i/>
          <w:iCs/>
          <w:sz w:val="20"/>
          <w:szCs w:val="20"/>
        </w:rPr>
      </w:pPr>
      <w:r w:rsidRPr="00DC2C32">
        <w:rPr>
          <w:i/>
          <w:iCs/>
          <w:sz w:val="20"/>
          <w:szCs w:val="20"/>
          <w:u w:val="single"/>
        </w:rPr>
        <w:t>Afbeelding</w:t>
      </w:r>
      <w:r w:rsidRPr="00DC2C32">
        <w:rPr>
          <w:i/>
          <w:iCs/>
          <w:sz w:val="20"/>
          <w:szCs w:val="20"/>
        </w:rPr>
        <w:t xml:space="preserve">: functiekaart </w:t>
      </w:r>
      <w:r>
        <w:rPr>
          <w:i/>
          <w:iCs/>
          <w:sz w:val="20"/>
          <w:szCs w:val="20"/>
        </w:rPr>
        <w:t>openbaar vervoer</w:t>
      </w:r>
    </w:p>
    <w:p w14:paraId="643B0C7D" w14:textId="77777777" w:rsidR="00654A4C" w:rsidRDefault="00654A4C" w:rsidP="004D79FD"/>
    <w:p w14:paraId="1974AA8B" w14:textId="77777777" w:rsidR="00026F2B" w:rsidRDefault="00026F2B" w:rsidP="004D79FD"/>
    <w:p w14:paraId="0610677D" w14:textId="77777777" w:rsidR="004D79FD" w:rsidRDefault="004D79FD" w:rsidP="004D79FD">
      <w:pPr>
        <w:pStyle w:val="Kop2"/>
      </w:pPr>
      <w:r>
        <w:t xml:space="preserve"> </w:t>
      </w:r>
      <w:bookmarkStart w:id="35" w:name="_Toc132216072"/>
      <w:r>
        <w:t>Auto</w:t>
      </w:r>
      <w:bookmarkEnd w:id="35"/>
    </w:p>
    <w:p w14:paraId="3E5ECBCD" w14:textId="77777777" w:rsidR="004D79FD" w:rsidRDefault="004D79FD" w:rsidP="004D79FD"/>
    <w:tbl>
      <w:tblPr>
        <w:tblStyle w:val="Gemiddeldelijst2-accent1"/>
        <w:tblW w:w="5000" w:type="pct"/>
        <w:tblInd w:w="-20" w:type="dxa"/>
        <w:tblLook w:val="04A0" w:firstRow="1" w:lastRow="0" w:firstColumn="1" w:lastColumn="0" w:noHBand="0" w:noVBand="1"/>
      </w:tblPr>
      <w:tblGrid>
        <w:gridCol w:w="3562"/>
        <w:gridCol w:w="6038"/>
      </w:tblGrid>
      <w:tr w:rsidR="007F4ABC" w14:paraId="2D2DBDF0" w14:textId="77777777" w:rsidTr="003A56E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000" w:type="pct"/>
            <w:gridSpan w:val="2"/>
            <w:noWrap/>
          </w:tcPr>
          <w:p w14:paraId="43E7C2EC" w14:textId="031550BB" w:rsidR="007F4ABC" w:rsidRPr="00802E72" w:rsidRDefault="007F4ABC" w:rsidP="003A56E8">
            <w:pPr>
              <w:rPr>
                <w:rFonts w:asciiTheme="minorHAnsi" w:eastAsiaTheme="minorEastAsia" w:hAnsiTheme="minorHAnsi" w:cstheme="minorBidi"/>
                <w:b/>
                <w:bCs/>
                <w:color w:val="auto"/>
              </w:rPr>
            </w:pPr>
            <w:r w:rsidRPr="00802E72">
              <w:rPr>
                <w:rFonts w:asciiTheme="minorHAnsi" w:eastAsiaTheme="minorEastAsia" w:hAnsiTheme="minorHAnsi" w:cstheme="minorBidi"/>
                <w:b/>
                <w:bCs/>
                <w:color w:val="auto"/>
                <w:sz w:val="22"/>
                <w:szCs w:val="22"/>
              </w:rPr>
              <w:t xml:space="preserve">Functieprofielen </w:t>
            </w:r>
            <w:r>
              <w:rPr>
                <w:rFonts w:asciiTheme="minorHAnsi" w:eastAsiaTheme="minorEastAsia" w:hAnsiTheme="minorHAnsi" w:cstheme="minorBidi"/>
                <w:b/>
                <w:bCs/>
                <w:color w:val="auto"/>
                <w:sz w:val="22"/>
                <w:szCs w:val="22"/>
              </w:rPr>
              <w:t>auto</w:t>
            </w:r>
          </w:p>
        </w:tc>
      </w:tr>
      <w:tr w:rsidR="007F4ABC" w14:paraId="4B253CED" w14:textId="77777777" w:rsidTr="003A56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5" w:type="pct"/>
            <w:noWrap/>
          </w:tcPr>
          <w:p w14:paraId="4EDC70BC" w14:textId="25CBE9A5" w:rsidR="007F4ABC" w:rsidRDefault="007F4ABC" w:rsidP="003A56E8">
            <w:pPr>
              <w:rPr>
                <w:rFonts w:asciiTheme="minorHAnsi" w:eastAsiaTheme="minorEastAsia" w:hAnsiTheme="minorHAnsi" w:cstheme="minorBidi"/>
                <w:color w:val="auto"/>
              </w:rPr>
            </w:pPr>
            <w:r>
              <w:rPr>
                <w:rFonts w:asciiTheme="minorHAnsi" w:eastAsiaTheme="minorEastAsia" w:hAnsiTheme="minorHAnsi" w:cstheme="minorBidi"/>
                <w:color w:val="auto"/>
              </w:rPr>
              <w:t>Primair auto</w:t>
            </w:r>
            <w:r w:rsidR="00CA4152">
              <w:rPr>
                <w:rFonts w:asciiTheme="minorHAnsi" w:eastAsiaTheme="minorEastAsia" w:hAnsiTheme="minorHAnsi" w:cstheme="minorBidi"/>
                <w:color w:val="auto"/>
              </w:rPr>
              <w:t xml:space="preserve"> n</w:t>
            </w:r>
            <w:r>
              <w:rPr>
                <w:rFonts w:asciiTheme="minorHAnsi" w:eastAsiaTheme="minorEastAsia" w:hAnsiTheme="minorHAnsi" w:cstheme="minorBidi"/>
                <w:color w:val="auto"/>
              </w:rPr>
              <w:t>etwerk</w:t>
            </w:r>
          </w:p>
        </w:tc>
        <w:tc>
          <w:tcPr>
            <w:tcW w:w="3145" w:type="pct"/>
          </w:tcPr>
          <w:p w14:paraId="078C8203" w14:textId="0D0CB104" w:rsidR="00BE3988" w:rsidRDefault="001078F5" w:rsidP="003A56E8">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sidRPr="00822F2E">
              <w:rPr>
                <w:rFonts w:asciiTheme="minorHAnsi" w:eastAsiaTheme="minorEastAsia" w:hAnsiTheme="minorHAnsi" w:cstheme="minorBidi"/>
                <w:i/>
                <w:iCs/>
                <w:color w:val="ED7D31" w:themeColor="accent2"/>
              </w:rPr>
              <w:t>Waar?</w:t>
            </w:r>
            <w:r w:rsidR="00BE3988" w:rsidRPr="00822F2E">
              <w:rPr>
                <w:rFonts w:asciiTheme="minorHAnsi" w:eastAsiaTheme="minorEastAsia" w:hAnsiTheme="minorHAnsi" w:cstheme="minorBidi"/>
                <w:color w:val="ED7D31" w:themeColor="accent2"/>
              </w:rPr>
              <w:t xml:space="preserve"> </w:t>
            </w:r>
            <w:r w:rsidR="00950F8C">
              <w:rPr>
                <w:rFonts w:asciiTheme="minorHAnsi" w:eastAsiaTheme="minorEastAsia" w:hAnsiTheme="minorHAnsi" w:cstheme="minorBidi"/>
                <w:color w:val="auto"/>
              </w:rPr>
              <w:t>T</w:t>
            </w:r>
            <w:r w:rsidR="00EF634D">
              <w:rPr>
                <w:rFonts w:asciiTheme="minorHAnsi" w:eastAsiaTheme="minorEastAsia" w:hAnsiTheme="minorHAnsi" w:cstheme="minorBidi"/>
                <w:color w:val="auto"/>
              </w:rPr>
              <w:t>angent, Burgemeester Voorst tot Voorstweg</w:t>
            </w:r>
            <w:r w:rsidR="002C65F6">
              <w:rPr>
                <w:rFonts w:asciiTheme="minorHAnsi" w:eastAsiaTheme="minorEastAsia" w:hAnsiTheme="minorHAnsi" w:cstheme="minorBidi"/>
                <w:color w:val="auto"/>
              </w:rPr>
              <w:t>,</w:t>
            </w:r>
            <w:r w:rsidR="00EF634D">
              <w:rPr>
                <w:rFonts w:asciiTheme="minorHAnsi" w:eastAsiaTheme="minorEastAsia" w:hAnsiTheme="minorHAnsi" w:cstheme="minorBidi"/>
                <w:color w:val="auto"/>
              </w:rPr>
              <w:t xml:space="preserve"> de Rin</w:t>
            </w:r>
            <w:r w:rsidR="00A34FCC">
              <w:rPr>
                <w:rFonts w:asciiTheme="minorHAnsi" w:eastAsiaTheme="minorEastAsia" w:hAnsiTheme="minorHAnsi" w:cstheme="minorBidi"/>
                <w:color w:val="auto"/>
              </w:rPr>
              <w:t>g</w:t>
            </w:r>
            <w:r w:rsidR="00EF634D">
              <w:rPr>
                <w:rFonts w:asciiTheme="minorHAnsi" w:eastAsiaTheme="minorEastAsia" w:hAnsiTheme="minorHAnsi" w:cstheme="minorBidi"/>
                <w:color w:val="auto"/>
              </w:rPr>
              <w:t>banen</w:t>
            </w:r>
            <w:r w:rsidR="002C65F6">
              <w:rPr>
                <w:rFonts w:asciiTheme="minorHAnsi" w:eastAsiaTheme="minorEastAsia" w:hAnsiTheme="minorHAnsi" w:cstheme="minorBidi"/>
                <w:color w:val="auto"/>
              </w:rPr>
              <w:t xml:space="preserve"> en Bredaseweg</w:t>
            </w:r>
            <w:r w:rsidR="00EF634D">
              <w:rPr>
                <w:rFonts w:asciiTheme="minorHAnsi" w:eastAsiaTheme="minorEastAsia" w:hAnsiTheme="minorHAnsi" w:cstheme="minorBidi"/>
                <w:color w:val="auto"/>
              </w:rPr>
              <w:t xml:space="preserve">. </w:t>
            </w:r>
          </w:p>
          <w:p w14:paraId="79DDC03F" w14:textId="0B6EA462" w:rsidR="007F4ABC" w:rsidRDefault="00BE3988" w:rsidP="003A56E8">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sidRPr="00445A39">
              <w:rPr>
                <w:rFonts w:asciiTheme="minorHAnsi" w:eastAsiaTheme="minorEastAsia" w:hAnsiTheme="minorHAnsi" w:cstheme="minorBidi"/>
                <w:i/>
                <w:iCs/>
                <w:color w:val="ED7D31" w:themeColor="accent2"/>
              </w:rPr>
              <w:t>Doel?</w:t>
            </w:r>
            <w:r w:rsidRPr="00822F2E">
              <w:rPr>
                <w:rFonts w:asciiTheme="minorHAnsi" w:eastAsiaTheme="minorEastAsia" w:hAnsiTheme="minorHAnsi" w:cstheme="minorBidi"/>
                <w:color w:val="ED7D31" w:themeColor="accent2"/>
              </w:rPr>
              <w:t xml:space="preserve"> </w:t>
            </w:r>
            <w:r w:rsidR="00696A81">
              <w:rPr>
                <w:rFonts w:asciiTheme="minorHAnsi" w:eastAsiaTheme="minorEastAsia" w:hAnsiTheme="minorHAnsi" w:cstheme="minorBidi"/>
                <w:color w:val="auto"/>
              </w:rPr>
              <w:t>Bu</w:t>
            </w:r>
            <w:r w:rsidR="00634532">
              <w:rPr>
                <w:rFonts w:asciiTheme="minorHAnsi" w:eastAsiaTheme="minorEastAsia" w:hAnsiTheme="minorHAnsi" w:cstheme="minorBidi"/>
                <w:color w:val="auto"/>
              </w:rPr>
              <w:t>n</w:t>
            </w:r>
            <w:r w:rsidR="002652E7">
              <w:rPr>
                <w:rFonts w:asciiTheme="minorHAnsi" w:eastAsiaTheme="minorEastAsia" w:hAnsiTheme="minorHAnsi" w:cstheme="minorBidi"/>
                <w:color w:val="auto"/>
              </w:rPr>
              <w:t>deling en afwikkeling van autoverkeer van – en naar de stad</w:t>
            </w:r>
            <w:r w:rsidR="0035715F">
              <w:rPr>
                <w:rFonts w:asciiTheme="minorHAnsi" w:eastAsiaTheme="minorEastAsia" w:hAnsiTheme="minorHAnsi" w:cstheme="minorBidi"/>
                <w:color w:val="auto"/>
              </w:rPr>
              <w:t>.</w:t>
            </w:r>
          </w:p>
        </w:tc>
      </w:tr>
      <w:tr w:rsidR="007F4ABC" w14:paraId="5D9612FA" w14:textId="77777777" w:rsidTr="003A56E8">
        <w:tc>
          <w:tcPr>
            <w:cnfStyle w:val="001000000000" w:firstRow="0" w:lastRow="0" w:firstColumn="1" w:lastColumn="0" w:oddVBand="0" w:evenVBand="0" w:oddHBand="0" w:evenHBand="0" w:firstRowFirstColumn="0" w:firstRowLastColumn="0" w:lastRowFirstColumn="0" w:lastRowLastColumn="0"/>
            <w:tcW w:w="1855" w:type="pct"/>
            <w:noWrap/>
          </w:tcPr>
          <w:p w14:paraId="6E9F3CAB" w14:textId="0EF0A28B" w:rsidR="007F4ABC" w:rsidRDefault="007F4ABC" w:rsidP="003A56E8">
            <w:pPr>
              <w:rPr>
                <w:rFonts w:asciiTheme="minorHAnsi" w:eastAsiaTheme="minorEastAsia" w:hAnsiTheme="minorHAnsi" w:cstheme="minorBidi"/>
                <w:color w:val="auto"/>
              </w:rPr>
            </w:pPr>
            <w:r>
              <w:rPr>
                <w:rFonts w:asciiTheme="minorHAnsi" w:eastAsiaTheme="minorEastAsia" w:hAnsiTheme="minorHAnsi" w:cstheme="minorBidi"/>
                <w:color w:val="auto"/>
              </w:rPr>
              <w:t>Secundair auto netwerk</w:t>
            </w:r>
          </w:p>
        </w:tc>
        <w:tc>
          <w:tcPr>
            <w:tcW w:w="3145" w:type="pct"/>
          </w:tcPr>
          <w:p w14:paraId="13B878FE" w14:textId="77777777" w:rsidR="007F4ABC" w:rsidRDefault="00817245" w:rsidP="003A56E8">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sidRPr="00445A39">
              <w:rPr>
                <w:rFonts w:asciiTheme="minorHAnsi" w:eastAsiaTheme="minorEastAsia" w:hAnsiTheme="minorHAnsi" w:cstheme="minorBidi"/>
                <w:i/>
                <w:iCs/>
                <w:color w:val="ED7D31" w:themeColor="accent2"/>
              </w:rPr>
              <w:t>Waar?</w:t>
            </w:r>
            <w:r w:rsidRPr="00445A39">
              <w:rPr>
                <w:rFonts w:asciiTheme="minorHAnsi" w:eastAsiaTheme="minorEastAsia" w:hAnsiTheme="minorHAnsi" w:cstheme="minorBidi"/>
                <w:color w:val="ED7D31" w:themeColor="accent2"/>
              </w:rPr>
              <w:t xml:space="preserve"> </w:t>
            </w:r>
            <w:r w:rsidR="00D16B41">
              <w:rPr>
                <w:rFonts w:asciiTheme="minorHAnsi" w:eastAsiaTheme="minorEastAsia" w:hAnsiTheme="minorHAnsi" w:cstheme="minorBidi"/>
                <w:color w:val="auto"/>
              </w:rPr>
              <w:t xml:space="preserve">Ontsluiting Reeshof op Bredaseweg, ontsluiting </w:t>
            </w:r>
            <w:r w:rsidR="00C34B21">
              <w:rPr>
                <w:rFonts w:asciiTheme="minorHAnsi" w:eastAsiaTheme="minorEastAsia" w:hAnsiTheme="minorHAnsi" w:cstheme="minorBidi"/>
                <w:color w:val="auto"/>
              </w:rPr>
              <w:t>Vossenberg, Loven, Tilburg Noord op Tangent</w:t>
            </w:r>
            <w:r w:rsidR="002F7832">
              <w:rPr>
                <w:rFonts w:asciiTheme="minorHAnsi" w:eastAsiaTheme="minorEastAsia" w:hAnsiTheme="minorHAnsi" w:cstheme="minorBidi"/>
                <w:color w:val="auto"/>
              </w:rPr>
              <w:t xml:space="preserve">, </w:t>
            </w:r>
            <w:proofErr w:type="spellStart"/>
            <w:r w:rsidR="002F7832">
              <w:rPr>
                <w:rFonts w:asciiTheme="minorHAnsi" w:eastAsiaTheme="minorEastAsia" w:hAnsiTheme="minorHAnsi" w:cstheme="minorBidi"/>
                <w:color w:val="auto"/>
              </w:rPr>
              <w:t>Boscheweg</w:t>
            </w:r>
            <w:proofErr w:type="spellEnd"/>
            <w:r w:rsidR="002F7832">
              <w:rPr>
                <w:rFonts w:asciiTheme="minorHAnsi" w:eastAsiaTheme="minorEastAsia" w:hAnsiTheme="minorHAnsi" w:cstheme="minorBidi"/>
                <w:color w:val="auto"/>
              </w:rPr>
              <w:t xml:space="preserve"> en</w:t>
            </w:r>
            <w:r w:rsidR="006932F3">
              <w:rPr>
                <w:rFonts w:asciiTheme="minorHAnsi" w:eastAsiaTheme="minorEastAsia" w:hAnsiTheme="minorHAnsi" w:cstheme="minorBidi"/>
                <w:color w:val="auto"/>
              </w:rPr>
              <w:t xml:space="preserve"> op- en afritten A58, A65 en </w:t>
            </w:r>
            <w:r w:rsidR="00445A39">
              <w:rPr>
                <w:rFonts w:asciiTheme="minorHAnsi" w:eastAsiaTheme="minorEastAsia" w:hAnsiTheme="minorHAnsi" w:cstheme="minorBidi"/>
                <w:color w:val="auto"/>
              </w:rPr>
              <w:t>N261.</w:t>
            </w:r>
          </w:p>
          <w:p w14:paraId="6DE74D87" w14:textId="203F260E" w:rsidR="00445A39" w:rsidRDefault="00445A39" w:rsidP="00F2622F">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sidRPr="001716AB">
              <w:rPr>
                <w:rFonts w:asciiTheme="minorHAnsi" w:eastAsiaTheme="minorEastAsia" w:hAnsiTheme="minorHAnsi" w:cstheme="minorBidi"/>
                <w:i/>
                <w:iCs/>
                <w:color w:val="ED7D31" w:themeColor="accent2"/>
              </w:rPr>
              <w:t>Doel?</w:t>
            </w:r>
            <w:r w:rsidRPr="001716AB">
              <w:rPr>
                <w:rFonts w:asciiTheme="minorHAnsi" w:eastAsiaTheme="minorEastAsia" w:hAnsiTheme="minorHAnsi" w:cstheme="minorBidi"/>
                <w:color w:val="ED7D31" w:themeColor="accent2"/>
              </w:rPr>
              <w:t xml:space="preserve"> </w:t>
            </w:r>
            <w:r w:rsidR="00BE0E50">
              <w:rPr>
                <w:rFonts w:asciiTheme="minorHAnsi" w:eastAsiaTheme="minorEastAsia" w:hAnsiTheme="minorHAnsi" w:cstheme="minorBidi"/>
                <w:color w:val="auto"/>
              </w:rPr>
              <w:t xml:space="preserve">Ontsluiting </w:t>
            </w:r>
            <w:r w:rsidR="00FE298B">
              <w:rPr>
                <w:rFonts w:asciiTheme="minorHAnsi" w:eastAsiaTheme="minorEastAsia" w:hAnsiTheme="minorHAnsi" w:cstheme="minorBidi"/>
                <w:color w:val="auto"/>
              </w:rPr>
              <w:t>Tilburg Noord, Reeshof en bedrijven terreinen en a</w:t>
            </w:r>
            <w:r w:rsidR="00F2622F">
              <w:rPr>
                <w:rFonts w:asciiTheme="minorHAnsi" w:eastAsiaTheme="minorEastAsia" w:hAnsiTheme="minorHAnsi" w:cstheme="minorBidi"/>
                <w:color w:val="auto"/>
              </w:rPr>
              <w:t>f</w:t>
            </w:r>
            <w:r w:rsidR="001716AB" w:rsidRPr="001716AB">
              <w:rPr>
                <w:rFonts w:asciiTheme="minorHAnsi" w:eastAsiaTheme="minorEastAsia" w:hAnsiTheme="minorHAnsi" w:cstheme="minorBidi"/>
                <w:color w:val="auto"/>
              </w:rPr>
              <w:t>wikkeling van verkeer tussen wijken</w:t>
            </w:r>
            <w:r w:rsidR="00F2622F">
              <w:rPr>
                <w:rFonts w:asciiTheme="minorHAnsi" w:eastAsiaTheme="minorEastAsia" w:hAnsiTheme="minorHAnsi" w:cstheme="minorBidi"/>
                <w:color w:val="auto"/>
              </w:rPr>
              <w:t xml:space="preserve"> </w:t>
            </w:r>
            <w:r w:rsidR="001716AB" w:rsidRPr="001716AB">
              <w:rPr>
                <w:rFonts w:asciiTheme="minorHAnsi" w:eastAsiaTheme="minorEastAsia" w:hAnsiTheme="minorHAnsi" w:cstheme="minorBidi"/>
                <w:color w:val="auto"/>
              </w:rPr>
              <w:t xml:space="preserve">en </w:t>
            </w:r>
            <w:r w:rsidR="00FE298B">
              <w:rPr>
                <w:rFonts w:asciiTheme="minorHAnsi" w:eastAsiaTheme="minorEastAsia" w:hAnsiTheme="minorHAnsi" w:cstheme="minorBidi"/>
                <w:color w:val="auto"/>
              </w:rPr>
              <w:t xml:space="preserve">Tilburg en </w:t>
            </w:r>
            <w:r w:rsidR="00F2622F">
              <w:rPr>
                <w:rFonts w:asciiTheme="minorHAnsi" w:eastAsiaTheme="minorEastAsia" w:hAnsiTheme="minorHAnsi" w:cstheme="minorBidi"/>
                <w:color w:val="auto"/>
              </w:rPr>
              <w:t>Berkel</w:t>
            </w:r>
            <w:r w:rsidR="00CA4152" w:rsidRPr="008442E0">
              <w:rPr>
                <w:rFonts w:asciiTheme="minorHAnsi" w:eastAsiaTheme="minorEastAsia" w:hAnsiTheme="minorHAnsi" w:cstheme="minorBidi"/>
                <w:color w:val="auto"/>
              </w:rPr>
              <w:t>-</w:t>
            </w:r>
            <w:r w:rsidR="00F2622F">
              <w:rPr>
                <w:rFonts w:asciiTheme="minorHAnsi" w:eastAsiaTheme="minorEastAsia" w:hAnsiTheme="minorHAnsi" w:cstheme="minorBidi"/>
                <w:color w:val="auto"/>
              </w:rPr>
              <w:t xml:space="preserve"> </w:t>
            </w:r>
            <w:proofErr w:type="spellStart"/>
            <w:r w:rsidR="00F2622F">
              <w:rPr>
                <w:rFonts w:asciiTheme="minorHAnsi" w:eastAsiaTheme="minorEastAsia" w:hAnsiTheme="minorHAnsi" w:cstheme="minorBidi"/>
                <w:color w:val="auto"/>
              </w:rPr>
              <w:t>Enschot</w:t>
            </w:r>
            <w:proofErr w:type="spellEnd"/>
            <w:r w:rsidR="00FE298B">
              <w:rPr>
                <w:rFonts w:asciiTheme="minorHAnsi" w:eastAsiaTheme="minorEastAsia" w:hAnsiTheme="minorHAnsi" w:cstheme="minorBidi"/>
                <w:color w:val="auto"/>
              </w:rPr>
              <w:t xml:space="preserve"> v</w:t>
            </w:r>
            <w:r w:rsidR="001716AB" w:rsidRPr="001716AB">
              <w:rPr>
                <w:rFonts w:asciiTheme="minorHAnsi" w:eastAsiaTheme="minorEastAsia" w:hAnsiTheme="minorHAnsi" w:cstheme="minorBidi"/>
                <w:color w:val="auto"/>
              </w:rPr>
              <w:t>oor korte afstand verplaatsingen of bestemmingsverkeer</w:t>
            </w:r>
          </w:p>
        </w:tc>
      </w:tr>
      <w:tr w:rsidR="007F4ABC" w:rsidRPr="007F4ABC" w14:paraId="27781584" w14:textId="77777777" w:rsidTr="003A56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5" w:type="pct"/>
            <w:noWrap/>
          </w:tcPr>
          <w:p w14:paraId="363F9B1C" w14:textId="209D8B84" w:rsidR="007F4ABC" w:rsidRPr="007F4ABC" w:rsidRDefault="007F4ABC" w:rsidP="003A56E8">
            <w:pPr>
              <w:rPr>
                <w:rFonts w:asciiTheme="minorHAnsi" w:eastAsiaTheme="minorEastAsia" w:hAnsiTheme="minorHAnsi" w:cstheme="minorBidi"/>
                <w:color w:val="auto"/>
              </w:rPr>
            </w:pPr>
            <w:r w:rsidRPr="007F4ABC">
              <w:rPr>
                <w:rFonts w:asciiTheme="minorHAnsi" w:eastAsiaTheme="minorEastAsia" w:hAnsiTheme="minorHAnsi" w:cstheme="minorBidi"/>
                <w:color w:val="auto"/>
              </w:rPr>
              <w:t>Tertiair auto netwerk</w:t>
            </w:r>
          </w:p>
        </w:tc>
        <w:tc>
          <w:tcPr>
            <w:tcW w:w="3145" w:type="pct"/>
          </w:tcPr>
          <w:p w14:paraId="5113756A" w14:textId="77777777" w:rsidR="007F4ABC" w:rsidRDefault="00372C67" w:rsidP="003A56E8">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sidRPr="007924D6">
              <w:rPr>
                <w:rFonts w:asciiTheme="minorHAnsi" w:eastAsiaTheme="minorEastAsia" w:hAnsiTheme="minorHAnsi" w:cstheme="minorBidi"/>
                <w:i/>
                <w:iCs/>
                <w:color w:val="ED7D31" w:themeColor="accent2"/>
              </w:rPr>
              <w:t>Waar?</w:t>
            </w:r>
            <w:r w:rsidRPr="007924D6">
              <w:rPr>
                <w:rFonts w:asciiTheme="minorHAnsi" w:eastAsiaTheme="minorEastAsia" w:hAnsiTheme="minorHAnsi" w:cstheme="minorBidi"/>
                <w:color w:val="ED7D31" w:themeColor="accent2"/>
              </w:rPr>
              <w:t xml:space="preserve"> </w:t>
            </w:r>
            <w:r>
              <w:rPr>
                <w:rFonts w:asciiTheme="minorHAnsi" w:eastAsiaTheme="minorEastAsia" w:hAnsiTheme="minorHAnsi" w:cstheme="minorBidi"/>
                <w:color w:val="auto"/>
              </w:rPr>
              <w:t>Alle overige wegen.</w:t>
            </w:r>
          </w:p>
          <w:p w14:paraId="412E4774" w14:textId="467BD8C8" w:rsidR="00E4022F" w:rsidRPr="00D03390" w:rsidRDefault="00372C67" w:rsidP="007924D6">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sidRPr="007924D6">
              <w:rPr>
                <w:rFonts w:asciiTheme="minorHAnsi" w:eastAsiaTheme="minorEastAsia" w:hAnsiTheme="minorHAnsi" w:cstheme="minorBidi"/>
                <w:i/>
                <w:iCs/>
                <w:color w:val="ED7D31" w:themeColor="accent2"/>
              </w:rPr>
              <w:t>Doel?</w:t>
            </w:r>
            <w:r w:rsidRPr="007924D6">
              <w:rPr>
                <w:rFonts w:asciiTheme="minorHAnsi" w:eastAsiaTheme="minorEastAsia" w:hAnsiTheme="minorHAnsi" w:cstheme="minorBidi"/>
                <w:color w:val="ED7D31" w:themeColor="accent2"/>
              </w:rPr>
              <w:t xml:space="preserve"> </w:t>
            </w:r>
            <w:r w:rsidR="007924D6">
              <w:rPr>
                <w:rFonts w:asciiTheme="minorHAnsi" w:eastAsiaTheme="minorEastAsia" w:hAnsiTheme="minorHAnsi" w:cstheme="minorBidi"/>
                <w:color w:val="auto"/>
              </w:rPr>
              <w:t>B</w:t>
            </w:r>
            <w:r w:rsidR="007924D6" w:rsidRPr="007924D6">
              <w:rPr>
                <w:rFonts w:asciiTheme="minorHAnsi" w:eastAsiaTheme="minorEastAsia" w:hAnsiTheme="minorHAnsi" w:cstheme="minorBidi"/>
                <w:color w:val="auto"/>
              </w:rPr>
              <w:t>edoeld voor bestemmingsverkeer binnen woongebieden bi</w:t>
            </w:r>
            <w:r w:rsidR="00191989">
              <w:rPr>
                <w:rFonts w:asciiTheme="minorHAnsi" w:eastAsiaTheme="minorEastAsia" w:hAnsiTheme="minorHAnsi" w:cstheme="minorBidi"/>
                <w:color w:val="auto"/>
              </w:rPr>
              <w:t xml:space="preserve">nnen </w:t>
            </w:r>
            <w:r w:rsidR="007924D6" w:rsidRPr="007924D6">
              <w:rPr>
                <w:rFonts w:asciiTheme="minorHAnsi" w:eastAsiaTheme="minorEastAsia" w:hAnsiTheme="minorHAnsi" w:cstheme="minorBidi"/>
                <w:color w:val="auto"/>
              </w:rPr>
              <w:t>be</w:t>
            </w:r>
            <w:r w:rsidR="00191989">
              <w:rPr>
                <w:rFonts w:asciiTheme="minorHAnsi" w:eastAsiaTheme="minorEastAsia" w:hAnsiTheme="minorHAnsi" w:cstheme="minorBidi"/>
                <w:color w:val="auto"/>
              </w:rPr>
              <w:t xml:space="preserve">bouwde </w:t>
            </w:r>
            <w:r w:rsidR="007924D6" w:rsidRPr="007924D6">
              <w:rPr>
                <w:rFonts w:asciiTheme="minorHAnsi" w:eastAsiaTheme="minorEastAsia" w:hAnsiTheme="minorHAnsi" w:cstheme="minorBidi"/>
                <w:color w:val="auto"/>
              </w:rPr>
              <w:t>ko</w:t>
            </w:r>
            <w:r w:rsidR="00191989">
              <w:rPr>
                <w:rFonts w:asciiTheme="minorHAnsi" w:eastAsiaTheme="minorEastAsia" w:hAnsiTheme="minorHAnsi" w:cstheme="minorBidi"/>
                <w:color w:val="auto"/>
              </w:rPr>
              <w:t>m.</w:t>
            </w:r>
            <w:r w:rsidR="00192C96">
              <w:rPr>
                <w:rFonts w:asciiTheme="minorHAnsi" w:eastAsiaTheme="minorEastAsia" w:hAnsiTheme="minorHAnsi" w:cstheme="minorBidi"/>
                <w:color w:val="auto"/>
              </w:rPr>
              <w:t xml:space="preserve"> </w:t>
            </w:r>
          </w:p>
        </w:tc>
      </w:tr>
    </w:tbl>
    <w:p w14:paraId="6162E00D" w14:textId="77777777" w:rsidR="007F4ABC" w:rsidRDefault="007F4ABC" w:rsidP="007F4ABC"/>
    <w:p w14:paraId="55BD4373" w14:textId="621111E1" w:rsidR="004D79FD" w:rsidRDefault="004D79FD" w:rsidP="004D79FD"/>
    <w:p w14:paraId="58D173A9" w14:textId="4E8D772A" w:rsidR="004D79FD" w:rsidRDefault="00F44716" w:rsidP="004D79FD">
      <w:r>
        <w:rPr>
          <w:noProof/>
        </w:rPr>
        <w:lastRenderedPageBreak/>
        <w:drawing>
          <wp:inline distT="0" distB="0" distL="0" distR="0" wp14:anchorId="24215EE6" wp14:editId="58B8F785">
            <wp:extent cx="6063048" cy="3209551"/>
            <wp:effectExtent l="0" t="0" r="0" b="0"/>
            <wp:docPr id="24" name="Afbeelding 24"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fbeelding 24" descr="Afbeelding met kaart&#10;&#10;Automatisch gegenereerde beschrijving"/>
                    <pic:cNvPicPr/>
                  </pic:nvPicPr>
                  <pic:blipFill rotWithShape="1">
                    <a:blip r:embed="rId22"/>
                    <a:srcRect l="22842" t="19940" r="3373" b="10621"/>
                    <a:stretch/>
                  </pic:blipFill>
                  <pic:spPr bwMode="auto">
                    <a:xfrm>
                      <a:off x="0" y="0"/>
                      <a:ext cx="6097549" cy="3227814"/>
                    </a:xfrm>
                    <a:prstGeom prst="rect">
                      <a:avLst/>
                    </a:prstGeom>
                    <a:ln>
                      <a:noFill/>
                    </a:ln>
                    <a:extLst>
                      <a:ext uri="{53640926-AAD7-44D8-BBD7-CCE9431645EC}">
                        <a14:shadowObscured xmlns:a14="http://schemas.microsoft.com/office/drawing/2010/main"/>
                      </a:ext>
                    </a:extLst>
                  </pic:spPr>
                </pic:pic>
              </a:graphicData>
            </a:graphic>
          </wp:inline>
        </w:drawing>
      </w:r>
    </w:p>
    <w:p w14:paraId="14E11D41" w14:textId="2E4455B6" w:rsidR="00817245" w:rsidRDefault="00817245" w:rsidP="00817245">
      <w:pPr>
        <w:rPr>
          <w:i/>
          <w:iCs/>
          <w:sz w:val="20"/>
          <w:szCs w:val="20"/>
        </w:rPr>
      </w:pPr>
      <w:r w:rsidRPr="00DC2C32">
        <w:rPr>
          <w:i/>
          <w:iCs/>
          <w:sz w:val="20"/>
          <w:szCs w:val="20"/>
          <w:u w:val="single"/>
        </w:rPr>
        <w:t>Afbeelding</w:t>
      </w:r>
      <w:r w:rsidRPr="00DC2C32">
        <w:rPr>
          <w:i/>
          <w:iCs/>
          <w:sz w:val="20"/>
          <w:szCs w:val="20"/>
        </w:rPr>
        <w:t xml:space="preserve">: functiekaart </w:t>
      </w:r>
      <w:r w:rsidR="00191989">
        <w:rPr>
          <w:i/>
          <w:iCs/>
          <w:sz w:val="20"/>
          <w:szCs w:val="20"/>
        </w:rPr>
        <w:t>autonetwerk</w:t>
      </w:r>
    </w:p>
    <w:p w14:paraId="472658C3" w14:textId="77777777" w:rsidR="00A550A0" w:rsidRDefault="00A550A0" w:rsidP="00817245">
      <w:pPr>
        <w:rPr>
          <w:i/>
          <w:iCs/>
          <w:sz w:val="20"/>
          <w:szCs w:val="20"/>
        </w:rPr>
      </w:pPr>
    </w:p>
    <w:p w14:paraId="0D061D30" w14:textId="77777777" w:rsidR="00A550A0" w:rsidRDefault="00A550A0" w:rsidP="00817245">
      <w:pPr>
        <w:rPr>
          <w:i/>
          <w:iCs/>
          <w:sz w:val="20"/>
          <w:szCs w:val="20"/>
        </w:rPr>
      </w:pPr>
    </w:p>
    <w:tbl>
      <w:tblPr>
        <w:tblStyle w:val="Tabelraster"/>
        <w:tblW w:w="0" w:type="auto"/>
        <w:shd w:val="clear" w:color="auto" w:fill="DEEAF6" w:themeFill="accent1" w:themeFillTint="33"/>
        <w:tblLook w:val="04A0" w:firstRow="1" w:lastRow="0" w:firstColumn="1" w:lastColumn="0" w:noHBand="0" w:noVBand="1"/>
      </w:tblPr>
      <w:tblGrid>
        <w:gridCol w:w="9590"/>
      </w:tblGrid>
      <w:tr w:rsidR="00A550A0" w14:paraId="2881182B" w14:textId="77777777" w:rsidTr="002E0895">
        <w:tc>
          <w:tcPr>
            <w:tcW w:w="9590" w:type="dxa"/>
            <w:shd w:val="clear" w:color="auto" w:fill="DEEAF6" w:themeFill="accent1" w:themeFillTint="33"/>
          </w:tcPr>
          <w:p w14:paraId="088F6FB6" w14:textId="44D62FEB" w:rsidR="002E0895" w:rsidRPr="00F74F99" w:rsidRDefault="00734369" w:rsidP="00817245">
            <w:pPr>
              <w:rPr>
                <w:rFonts w:eastAsiaTheme="minorEastAsia"/>
                <w:u w:val="single"/>
              </w:rPr>
            </w:pPr>
            <w:r>
              <w:rPr>
                <w:rFonts w:eastAsiaTheme="minorEastAsia"/>
                <w:u w:val="single"/>
              </w:rPr>
              <w:t>Nadere t</w:t>
            </w:r>
            <w:r w:rsidR="007F7BA4">
              <w:rPr>
                <w:rFonts w:eastAsiaTheme="minorEastAsia"/>
                <w:u w:val="single"/>
              </w:rPr>
              <w:t>oelichting functieprofielen autonetwerk</w:t>
            </w:r>
          </w:p>
          <w:p w14:paraId="35783BDD" w14:textId="5E4E6F68" w:rsidR="00A550A0" w:rsidRPr="003656C2" w:rsidRDefault="002E0895" w:rsidP="0050573F">
            <w:pPr>
              <w:pStyle w:val="Lijstalinea"/>
              <w:numPr>
                <w:ilvl w:val="0"/>
                <w:numId w:val="18"/>
              </w:numPr>
            </w:pPr>
            <w:r w:rsidRPr="003656C2">
              <w:rPr>
                <w:rFonts w:eastAsiaTheme="minorEastAsia"/>
              </w:rPr>
              <w:t xml:space="preserve">De </w:t>
            </w:r>
            <w:proofErr w:type="spellStart"/>
            <w:r w:rsidRPr="003656C2">
              <w:rPr>
                <w:rFonts w:eastAsiaTheme="minorEastAsia"/>
              </w:rPr>
              <w:t>CityRing</w:t>
            </w:r>
            <w:proofErr w:type="spellEnd"/>
            <w:r w:rsidRPr="003656C2">
              <w:rPr>
                <w:rFonts w:eastAsiaTheme="minorEastAsia"/>
              </w:rPr>
              <w:t>, Spoorlaan</w:t>
            </w:r>
            <w:r w:rsidR="00651251">
              <w:rPr>
                <w:rFonts w:eastAsiaTheme="minorEastAsia"/>
              </w:rPr>
              <w:t xml:space="preserve">, </w:t>
            </w:r>
            <w:r w:rsidRPr="003656C2">
              <w:rPr>
                <w:rFonts w:eastAsiaTheme="minorEastAsia"/>
              </w:rPr>
              <w:t>Burgemeester Brokxlaan</w:t>
            </w:r>
            <w:r w:rsidR="00651251">
              <w:rPr>
                <w:rFonts w:eastAsiaTheme="minorEastAsia"/>
              </w:rPr>
              <w:t xml:space="preserve"> en Hart van Brabantlaan </w:t>
            </w:r>
            <w:r w:rsidRPr="003656C2">
              <w:rPr>
                <w:rFonts w:eastAsiaTheme="minorEastAsia"/>
              </w:rPr>
              <w:t>zijn</w:t>
            </w:r>
            <w:r w:rsidR="00651251">
              <w:rPr>
                <w:rFonts w:eastAsiaTheme="minorEastAsia"/>
              </w:rPr>
              <w:t xml:space="preserve"> al als tertiair </w:t>
            </w:r>
            <w:r w:rsidR="000C6109">
              <w:rPr>
                <w:rFonts w:eastAsiaTheme="minorEastAsia"/>
              </w:rPr>
              <w:t xml:space="preserve">netwerk ingetekend. </w:t>
            </w:r>
            <w:r w:rsidRPr="008F4D89">
              <w:rPr>
                <w:rFonts w:eastAsiaTheme="minorEastAsia"/>
              </w:rPr>
              <w:t>Op basis van de netwerkanalyse 2040 is het beoogde doel van deze wegen en de</w:t>
            </w:r>
            <w:r w:rsidR="00675B60" w:rsidRPr="008F4D89">
              <w:rPr>
                <w:rFonts w:eastAsiaTheme="minorEastAsia"/>
              </w:rPr>
              <w:t xml:space="preserve"> deels al </w:t>
            </w:r>
            <w:r w:rsidRPr="008F4D89">
              <w:rPr>
                <w:rFonts w:eastAsiaTheme="minorEastAsia"/>
              </w:rPr>
              <w:t>ingezette maatregelen om deze wegen te downgraden van de wegen leidend bij het toekennen van het functieprofiel.</w:t>
            </w:r>
          </w:p>
          <w:p w14:paraId="68192A85" w14:textId="62D4CBBD" w:rsidR="003656C2" w:rsidRPr="002E0895" w:rsidRDefault="003656C2" w:rsidP="0050573F">
            <w:pPr>
              <w:pStyle w:val="Lijstalinea"/>
              <w:numPr>
                <w:ilvl w:val="0"/>
                <w:numId w:val="18"/>
              </w:numPr>
            </w:pPr>
            <w:r>
              <w:t xml:space="preserve">De Ringbaan West </w:t>
            </w:r>
            <w:r w:rsidR="00A826CE">
              <w:t>wordt in de toekomst afgewaardeerd naar een Stadsboulevard</w:t>
            </w:r>
            <w:r w:rsidR="00015A0F">
              <w:t xml:space="preserve"> en krijgt op dat moment een ander functieprofiel. Voor het hier en nu is </w:t>
            </w:r>
            <w:r w:rsidR="001C1415">
              <w:t>Ringbaan West in het primaire autonetwerk inge</w:t>
            </w:r>
            <w:r w:rsidR="004339B0">
              <w:t>deeld.</w:t>
            </w:r>
          </w:p>
        </w:tc>
      </w:tr>
    </w:tbl>
    <w:p w14:paraId="517F3A13" w14:textId="77777777" w:rsidR="00A550A0" w:rsidRDefault="00A550A0" w:rsidP="00817245">
      <w:pPr>
        <w:rPr>
          <w:i/>
          <w:iCs/>
          <w:sz w:val="20"/>
          <w:szCs w:val="20"/>
        </w:rPr>
      </w:pPr>
    </w:p>
    <w:p w14:paraId="05312E74" w14:textId="77777777" w:rsidR="00A550A0" w:rsidRPr="00DC2C32" w:rsidRDefault="00A550A0" w:rsidP="00817245">
      <w:pPr>
        <w:rPr>
          <w:i/>
          <w:iCs/>
          <w:sz w:val="20"/>
          <w:szCs w:val="20"/>
        </w:rPr>
      </w:pPr>
    </w:p>
    <w:p w14:paraId="4D305CA6" w14:textId="77777777" w:rsidR="004D79FD" w:rsidRDefault="004D79FD" w:rsidP="004D79FD">
      <w:pPr>
        <w:pStyle w:val="Kop2"/>
      </w:pPr>
      <w:bookmarkStart w:id="36" w:name="_Toc132216073"/>
      <w:r>
        <w:t>Vrachtverkeer</w:t>
      </w:r>
      <w:bookmarkEnd w:id="36"/>
    </w:p>
    <w:p w14:paraId="535F3DD2" w14:textId="77777777" w:rsidR="004D79FD" w:rsidRDefault="004D79FD" w:rsidP="004D79FD"/>
    <w:tbl>
      <w:tblPr>
        <w:tblStyle w:val="Gemiddeldelijst2-accent1"/>
        <w:tblW w:w="5000" w:type="pct"/>
        <w:tblInd w:w="-20" w:type="dxa"/>
        <w:tblLook w:val="04A0" w:firstRow="1" w:lastRow="0" w:firstColumn="1" w:lastColumn="0" w:noHBand="0" w:noVBand="1"/>
      </w:tblPr>
      <w:tblGrid>
        <w:gridCol w:w="3562"/>
        <w:gridCol w:w="6038"/>
      </w:tblGrid>
      <w:tr w:rsidR="001E5639" w14:paraId="4AB40105" w14:textId="77777777" w:rsidTr="00C36B2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000" w:type="pct"/>
            <w:gridSpan w:val="2"/>
            <w:noWrap/>
          </w:tcPr>
          <w:p w14:paraId="6B2A2400" w14:textId="50C31CFF" w:rsidR="001E5639" w:rsidRPr="00802E72" w:rsidRDefault="001E5639" w:rsidP="00C36B2C">
            <w:pPr>
              <w:rPr>
                <w:rFonts w:asciiTheme="minorHAnsi" w:eastAsiaTheme="minorEastAsia" w:hAnsiTheme="minorHAnsi" w:cstheme="minorBidi"/>
                <w:b/>
                <w:bCs/>
                <w:color w:val="auto"/>
              </w:rPr>
            </w:pPr>
            <w:r w:rsidRPr="00802E72">
              <w:rPr>
                <w:rFonts w:asciiTheme="minorHAnsi" w:eastAsiaTheme="minorEastAsia" w:hAnsiTheme="minorHAnsi" w:cstheme="minorBidi"/>
                <w:b/>
                <w:bCs/>
                <w:color w:val="auto"/>
                <w:sz w:val="22"/>
                <w:szCs w:val="22"/>
              </w:rPr>
              <w:t xml:space="preserve">Functieprofielen </w:t>
            </w:r>
            <w:r>
              <w:rPr>
                <w:rFonts w:asciiTheme="minorHAnsi" w:eastAsiaTheme="minorEastAsia" w:hAnsiTheme="minorHAnsi" w:cstheme="minorBidi"/>
                <w:b/>
                <w:bCs/>
                <w:color w:val="auto"/>
                <w:sz w:val="22"/>
                <w:szCs w:val="22"/>
              </w:rPr>
              <w:t>vrachtverkeer</w:t>
            </w:r>
          </w:p>
        </w:tc>
      </w:tr>
      <w:tr w:rsidR="001E5639" w14:paraId="312B9C3F" w14:textId="77777777" w:rsidTr="00C36B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5" w:type="pct"/>
            <w:noWrap/>
          </w:tcPr>
          <w:p w14:paraId="769801BE" w14:textId="4DBEBA83" w:rsidR="001E5639" w:rsidRDefault="001E5639" w:rsidP="00C36B2C">
            <w:pPr>
              <w:rPr>
                <w:rFonts w:asciiTheme="minorHAnsi" w:eastAsiaTheme="minorEastAsia" w:hAnsiTheme="minorHAnsi" w:cstheme="minorBidi"/>
                <w:color w:val="auto"/>
              </w:rPr>
            </w:pPr>
            <w:r>
              <w:rPr>
                <w:rFonts w:asciiTheme="minorHAnsi" w:eastAsiaTheme="minorEastAsia" w:hAnsiTheme="minorHAnsi" w:cstheme="minorBidi"/>
                <w:color w:val="auto"/>
              </w:rPr>
              <w:t>Primair vracht netwerk</w:t>
            </w:r>
          </w:p>
        </w:tc>
        <w:tc>
          <w:tcPr>
            <w:tcW w:w="3145" w:type="pct"/>
          </w:tcPr>
          <w:p w14:paraId="4087C990" w14:textId="0CAB4485" w:rsidR="001E5639" w:rsidRDefault="001E5639" w:rsidP="00C36B2C">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sidRPr="00822F2E">
              <w:rPr>
                <w:rFonts w:asciiTheme="minorHAnsi" w:eastAsiaTheme="minorEastAsia" w:hAnsiTheme="minorHAnsi" w:cstheme="minorBidi"/>
                <w:i/>
                <w:iCs/>
                <w:color w:val="ED7D31" w:themeColor="accent2"/>
              </w:rPr>
              <w:t>Waar?</w:t>
            </w:r>
            <w:r w:rsidRPr="00822F2E">
              <w:rPr>
                <w:rFonts w:asciiTheme="minorHAnsi" w:eastAsiaTheme="minorEastAsia" w:hAnsiTheme="minorHAnsi" w:cstheme="minorBidi"/>
                <w:color w:val="ED7D31" w:themeColor="accent2"/>
              </w:rPr>
              <w:t xml:space="preserve"> </w:t>
            </w:r>
            <w:r>
              <w:rPr>
                <w:rFonts w:asciiTheme="minorHAnsi" w:eastAsiaTheme="minorEastAsia" w:hAnsiTheme="minorHAnsi" w:cstheme="minorBidi"/>
                <w:color w:val="auto"/>
              </w:rPr>
              <w:t>Tangent</w:t>
            </w:r>
            <w:r w:rsidR="00B41FB8">
              <w:rPr>
                <w:rFonts w:asciiTheme="minorHAnsi" w:eastAsiaTheme="minorEastAsia" w:hAnsiTheme="minorHAnsi" w:cstheme="minorBidi"/>
                <w:color w:val="auto"/>
              </w:rPr>
              <w:t xml:space="preserve"> (N260/ N261)</w:t>
            </w:r>
            <w:r>
              <w:rPr>
                <w:rFonts w:asciiTheme="minorHAnsi" w:eastAsiaTheme="minorEastAsia" w:hAnsiTheme="minorHAnsi" w:cstheme="minorBidi"/>
                <w:color w:val="auto"/>
              </w:rPr>
              <w:t xml:space="preserve">. </w:t>
            </w:r>
            <w:r w:rsidR="002555CD">
              <w:rPr>
                <w:rFonts w:asciiTheme="minorHAnsi" w:eastAsiaTheme="minorEastAsia" w:hAnsiTheme="minorHAnsi" w:cstheme="minorBidi"/>
                <w:color w:val="auto"/>
              </w:rPr>
              <w:t>V</w:t>
            </w:r>
            <w:r w:rsidR="002555CD" w:rsidRPr="002555CD">
              <w:rPr>
                <w:rFonts w:asciiTheme="minorHAnsi" w:eastAsiaTheme="minorEastAsia" w:hAnsiTheme="minorHAnsi" w:cstheme="minorBidi"/>
                <w:color w:val="auto"/>
              </w:rPr>
              <w:t>oorkeursroute vanaf het (</w:t>
            </w:r>
            <w:proofErr w:type="spellStart"/>
            <w:r w:rsidR="002555CD" w:rsidRPr="002555CD">
              <w:rPr>
                <w:rFonts w:asciiTheme="minorHAnsi" w:eastAsiaTheme="minorEastAsia" w:hAnsiTheme="minorHAnsi" w:cstheme="minorBidi"/>
                <w:color w:val="auto"/>
              </w:rPr>
              <w:t>inter</w:t>
            </w:r>
            <w:proofErr w:type="spellEnd"/>
            <w:r w:rsidR="002555CD" w:rsidRPr="002555CD">
              <w:rPr>
                <w:rFonts w:asciiTheme="minorHAnsi" w:eastAsiaTheme="minorEastAsia" w:hAnsiTheme="minorHAnsi" w:cstheme="minorBidi"/>
                <w:color w:val="auto"/>
              </w:rPr>
              <w:t xml:space="preserve">)nationaal vrachtnetwerk (HWN) naar de belangrijkste </w:t>
            </w:r>
            <w:r w:rsidR="003816F7">
              <w:rPr>
                <w:rFonts w:asciiTheme="minorHAnsi" w:eastAsiaTheme="minorEastAsia" w:hAnsiTheme="minorHAnsi" w:cstheme="minorBidi"/>
                <w:color w:val="auto"/>
              </w:rPr>
              <w:t xml:space="preserve">bedrijventerreinen. </w:t>
            </w:r>
          </w:p>
          <w:p w14:paraId="74746AA1" w14:textId="18148613" w:rsidR="001E5639" w:rsidRDefault="001E5639" w:rsidP="00C36B2C">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sidRPr="00445A39">
              <w:rPr>
                <w:rFonts w:asciiTheme="minorHAnsi" w:eastAsiaTheme="minorEastAsia" w:hAnsiTheme="minorHAnsi" w:cstheme="minorBidi"/>
                <w:i/>
                <w:iCs/>
                <w:color w:val="ED7D31" w:themeColor="accent2"/>
              </w:rPr>
              <w:t>Doel?</w:t>
            </w:r>
            <w:r w:rsidRPr="00822F2E">
              <w:rPr>
                <w:rFonts w:asciiTheme="minorHAnsi" w:eastAsiaTheme="minorEastAsia" w:hAnsiTheme="minorHAnsi" w:cstheme="minorBidi"/>
                <w:color w:val="ED7D31" w:themeColor="accent2"/>
              </w:rPr>
              <w:t xml:space="preserve"> </w:t>
            </w:r>
            <w:r>
              <w:rPr>
                <w:rFonts w:asciiTheme="minorHAnsi" w:eastAsiaTheme="minorEastAsia" w:hAnsiTheme="minorHAnsi" w:cstheme="minorBidi"/>
                <w:color w:val="auto"/>
              </w:rPr>
              <w:t>Bundeling</w:t>
            </w:r>
            <w:r w:rsidR="00B42FDD" w:rsidRPr="00B42FDD">
              <w:rPr>
                <w:rFonts w:asciiTheme="minorHAnsi" w:eastAsiaTheme="minorEastAsia" w:hAnsiTheme="minorHAnsi" w:cstheme="minorBidi"/>
                <w:color w:val="auto"/>
              </w:rPr>
              <w:t xml:space="preserve"> van vrachtstromen </w:t>
            </w:r>
            <w:r>
              <w:rPr>
                <w:rFonts w:asciiTheme="minorHAnsi" w:eastAsiaTheme="minorEastAsia" w:hAnsiTheme="minorHAnsi" w:cstheme="minorBidi"/>
                <w:color w:val="auto"/>
              </w:rPr>
              <w:t xml:space="preserve">en </w:t>
            </w:r>
            <w:r w:rsidR="000E272E">
              <w:rPr>
                <w:rFonts w:asciiTheme="minorHAnsi" w:eastAsiaTheme="minorEastAsia" w:hAnsiTheme="minorHAnsi" w:cstheme="minorBidi"/>
                <w:color w:val="auto"/>
              </w:rPr>
              <w:t xml:space="preserve">ontsluiting naar hoofdwegennet. </w:t>
            </w:r>
          </w:p>
        </w:tc>
      </w:tr>
      <w:tr w:rsidR="001E5639" w14:paraId="27D2CC28" w14:textId="77777777" w:rsidTr="00C36B2C">
        <w:tc>
          <w:tcPr>
            <w:cnfStyle w:val="001000000000" w:firstRow="0" w:lastRow="0" w:firstColumn="1" w:lastColumn="0" w:oddVBand="0" w:evenVBand="0" w:oddHBand="0" w:evenHBand="0" w:firstRowFirstColumn="0" w:firstRowLastColumn="0" w:lastRowFirstColumn="0" w:lastRowLastColumn="0"/>
            <w:tcW w:w="1855" w:type="pct"/>
            <w:noWrap/>
          </w:tcPr>
          <w:p w14:paraId="7115FD2B" w14:textId="4CC01E18" w:rsidR="001E5639" w:rsidRDefault="001E5639" w:rsidP="00C36B2C">
            <w:pPr>
              <w:rPr>
                <w:rFonts w:asciiTheme="minorHAnsi" w:eastAsiaTheme="minorEastAsia" w:hAnsiTheme="minorHAnsi" w:cstheme="minorBidi"/>
                <w:color w:val="auto"/>
              </w:rPr>
            </w:pPr>
            <w:r>
              <w:rPr>
                <w:rFonts w:asciiTheme="minorHAnsi" w:eastAsiaTheme="minorEastAsia" w:hAnsiTheme="minorHAnsi" w:cstheme="minorBidi"/>
                <w:color w:val="auto"/>
              </w:rPr>
              <w:t xml:space="preserve">Secundair </w:t>
            </w:r>
            <w:r w:rsidR="002D66BB">
              <w:rPr>
                <w:rFonts w:asciiTheme="minorHAnsi" w:eastAsiaTheme="minorEastAsia" w:hAnsiTheme="minorHAnsi" w:cstheme="minorBidi"/>
                <w:color w:val="auto"/>
              </w:rPr>
              <w:t>vracht</w:t>
            </w:r>
            <w:r>
              <w:rPr>
                <w:rFonts w:asciiTheme="minorHAnsi" w:eastAsiaTheme="minorEastAsia" w:hAnsiTheme="minorHAnsi" w:cstheme="minorBidi"/>
                <w:color w:val="auto"/>
              </w:rPr>
              <w:t xml:space="preserve"> netwerk</w:t>
            </w:r>
          </w:p>
        </w:tc>
        <w:tc>
          <w:tcPr>
            <w:tcW w:w="3145" w:type="pct"/>
          </w:tcPr>
          <w:p w14:paraId="739E441E" w14:textId="0045693E" w:rsidR="001E5639" w:rsidRDefault="001E5639" w:rsidP="00C36B2C">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sidRPr="00445A39">
              <w:rPr>
                <w:rFonts w:asciiTheme="minorHAnsi" w:eastAsiaTheme="minorEastAsia" w:hAnsiTheme="minorHAnsi" w:cstheme="minorBidi"/>
                <w:i/>
                <w:iCs/>
                <w:color w:val="ED7D31" w:themeColor="accent2"/>
              </w:rPr>
              <w:t>Waar?</w:t>
            </w:r>
            <w:r w:rsidRPr="00445A39">
              <w:rPr>
                <w:rFonts w:asciiTheme="minorHAnsi" w:eastAsiaTheme="minorEastAsia" w:hAnsiTheme="minorHAnsi" w:cstheme="minorBidi"/>
                <w:color w:val="ED7D31" w:themeColor="accent2"/>
              </w:rPr>
              <w:t xml:space="preserve"> </w:t>
            </w:r>
            <w:r w:rsidR="002D66BB">
              <w:rPr>
                <w:rFonts w:asciiTheme="minorHAnsi" w:eastAsiaTheme="minorEastAsia" w:hAnsiTheme="minorHAnsi" w:cstheme="minorBidi"/>
                <w:color w:val="auto"/>
              </w:rPr>
              <w:t>Gelijk aan overige primaire autonetwerk.</w:t>
            </w:r>
          </w:p>
          <w:p w14:paraId="634D4EBE" w14:textId="4FBFE458" w:rsidR="001E5639" w:rsidRDefault="001E5639" w:rsidP="00C36B2C">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sidRPr="001716AB">
              <w:rPr>
                <w:rFonts w:asciiTheme="minorHAnsi" w:eastAsiaTheme="minorEastAsia" w:hAnsiTheme="minorHAnsi" w:cstheme="minorBidi"/>
                <w:i/>
                <w:iCs/>
                <w:color w:val="ED7D31" w:themeColor="accent2"/>
              </w:rPr>
              <w:t>Doel?</w:t>
            </w:r>
            <w:r w:rsidRPr="001716AB">
              <w:rPr>
                <w:rFonts w:asciiTheme="minorHAnsi" w:eastAsiaTheme="minorEastAsia" w:hAnsiTheme="minorHAnsi" w:cstheme="minorBidi"/>
                <w:color w:val="ED7D31" w:themeColor="accent2"/>
              </w:rPr>
              <w:t xml:space="preserve"> </w:t>
            </w:r>
            <w:r>
              <w:rPr>
                <w:rFonts w:asciiTheme="minorHAnsi" w:eastAsiaTheme="minorEastAsia" w:hAnsiTheme="minorHAnsi" w:cstheme="minorBidi"/>
                <w:color w:val="auto"/>
              </w:rPr>
              <w:t xml:space="preserve">Ontsluiting </w:t>
            </w:r>
            <w:r w:rsidR="00B22DDB">
              <w:rPr>
                <w:rFonts w:asciiTheme="minorHAnsi" w:eastAsiaTheme="minorEastAsia" w:hAnsiTheme="minorHAnsi" w:cstheme="minorBidi"/>
                <w:color w:val="auto"/>
              </w:rPr>
              <w:t xml:space="preserve">en bevoorrading </w:t>
            </w:r>
            <w:r w:rsidR="00101451">
              <w:rPr>
                <w:rFonts w:asciiTheme="minorHAnsi" w:eastAsiaTheme="minorEastAsia" w:hAnsiTheme="minorHAnsi" w:cstheme="minorBidi"/>
                <w:color w:val="auto"/>
              </w:rPr>
              <w:t xml:space="preserve">binnensteden, overige bedrijventerreinen en voorzieningen. </w:t>
            </w:r>
          </w:p>
        </w:tc>
      </w:tr>
    </w:tbl>
    <w:p w14:paraId="0DAB6152" w14:textId="77777777" w:rsidR="001E5639" w:rsidRDefault="001E5639" w:rsidP="001E5639"/>
    <w:p w14:paraId="20628D6B" w14:textId="5BF14CCD" w:rsidR="00040812" w:rsidRDefault="00B934E2" w:rsidP="001E5639">
      <w:r>
        <w:t>Op de afbeelding is het primaire vracht</w:t>
      </w:r>
      <w:r w:rsidR="00847786">
        <w:t xml:space="preserve"> netwerk weergegeven. </w:t>
      </w:r>
    </w:p>
    <w:p w14:paraId="440B6465" w14:textId="77A6AE11" w:rsidR="0099323D" w:rsidRDefault="0046224C" w:rsidP="001E5639">
      <w:r>
        <w:rPr>
          <w:noProof/>
        </w:rPr>
        <w:lastRenderedPageBreak/>
        <w:drawing>
          <wp:inline distT="0" distB="0" distL="0" distR="0" wp14:anchorId="5070BE55" wp14:editId="1849579A">
            <wp:extent cx="6057705" cy="3196281"/>
            <wp:effectExtent l="0" t="0" r="635" b="4445"/>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2842" t="19219" r="3645" b="11824"/>
                    <a:stretch/>
                  </pic:blipFill>
                  <pic:spPr bwMode="auto">
                    <a:xfrm>
                      <a:off x="0" y="0"/>
                      <a:ext cx="6088191" cy="3212367"/>
                    </a:xfrm>
                    <a:prstGeom prst="rect">
                      <a:avLst/>
                    </a:prstGeom>
                    <a:ln>
                      <a:noFill/>
                    </a:ln>
                    <a:extLst>
                      <a:ext uri="{53640926-AAD7-44D8-BBD7-CCE9431645EC}">
                        <a14:shadowObscured xmlns:a14="http://schemas.microsoft.com/office/drawing/2010/main"/>
                      </a:ext>
                    </a:extLst>
                  </pic:spPr>
                </pic:pic>
              </a:graphicData>
            </a:graphic>
          </wp:inline>
        </w:drawing>
      </w:r>
    </w:p>
    <w:p w14:paraId="28CA4A1B" w14:textId="02E2FDB2" w:rsidR="00D7630D" w:rsidRDefault="00D7630D" w:rsidP="00D7630D">
      <w:pPr>
        <w:rPr>
          <w:i/>
          <w:iCs/>
          <w:sz w:val="20"/>
          <w:szCs w:val="20"/>
        </w:rPr>
      </w:pPr>
      <w:r w:rsidRPr="00DC2C32">
        <w:rPr>
          <w:i/>
          <w:iCs/>
          <w:sz w:val="20"/>
          <w:szCs w:val="20"/>
          <w:u w:val="single"/>
        </w:rPr>
        <w:t>Afbeelding</w:t>
      </w:r>
      <w:r w:rsidRPr="00DC2C32">
        <w:rPr>
          <w:i/>
          <w:iCs/>
          <w:sz w:val="20"/>
          <w:szCs w:val="20"/>
        </w:rPr>
        <w:t xml:space="preserve">: functiekaart </w:t>
      </w:r>
      <w:r>
        <w:rPr>
          <w:i/>
          <w:iCs/>
          <w:sz w:val="20"/>
          <w:szCs w:val="20"/>
        </w:rPr>
        <w:t>vrachtnetwerk</w:t>
      </w:r>
    </w:p>
    <w:p w14:paraId="66821A63" w14:textId="77777777" w:rsidR="0046224C" w:rsidRPr="00DC2C32" w:rsidRDefault="0046224C" w:rsidP="00D7630D">
      <w:pPr>
        <w:rPr>
          <w:i/>
          <w:iCs/>
          <w:sz w:val="20"/>
          <w:szCs w:val="20"/>
        </w:rPr>
      </w:pPr>
    </w:p>
    <w:p w14:paraId="0B87E267" w14:textId="77777777" w:rsidR="004D79FD" w:rsidRDefault="004D79FD" w:rsidP="004D79FD">
      <w:pPr>
        <w:pStyle w:val="Kop2"/>
      </w:pPr>
      <w:bookmarkStart w:id="37" w:name="_Toc132216074"/>
      <w:r>
        <w:t>Hulpdiensten</w:t>
      </w:r>
      <w:bookmarkEnd w:id="37"/>
    </w:p>
    <w:p w14:paraId="77052E81" w14:textId="77777777" w:rsidR="004D79FD" w:rsidRDefault="004D79FD" w:rsidP="004D79FD"/>
    <w:tbl>
      <w:tblPr>
        <w:tblStyle w:val="Gemiddeldelijst2-accent1"/>
        <w:tblW w:w="5000" w:type="pct"/>
        <w:tblInd w:w="-20" w:type="dxa"/>
        <w:tblLook w:val="04A0" w:firstRow="1" w:lastRow="0" w:firstColumn="1" w:lastColumn="0" w:noHBand="0" w:noVBand="1"/>
      </w:tblPr>
      <w:tblGrid>
        <w:gridCol w:w="3562"/>
        <w:gridCol w:w="6038"/>
      </w:tblGrid>
      <w:tr w:rsidR="00040812" w14:paraId="6BFC721A" w14:textId="77777777" w:rsidTr="00C36B2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000" w:type="pct"/>
            <w:gridSpan w:val="2"/>
            <w:noWrap/>
          </w:tcPr>
          <w:p w14:paraId="7BB1B868" w14:textId="647688F0" w:rsidR="00040812" w:rsidRPr="00802E72" w:rsidRDefault="00040812" w:rsidP="00C36B2C">
            <w:pPr>
              <w:rPr>
                <w:rFonts w:asciiTheme="minorHAnsi" w:eastAsiaTheme="minorEastAsia" w:hAnsiTheme="minorHAnsi" w:cstheme="minorBidi"/>
                <w:b/>
                <w:bCs/>
                <w:color w:val="auto"/>
              </w:rPr>
            </w:pPr>
            <w:r w:rsidRPr="00802E72">
              <w:rPr>
                <w:rFonts w:asciiTheme="minorHAnsi" w:eastAsiaTheme="minorEastAsia" w:hAnsiTheme="minorHAnsi" w:cstheme="minorBidi"/>
                <w:b/>
                <w:bCs/>
                <w:color w:val="auto"/>
                <w:sz w:val="22"/>
                <w:szCs w:val="22"/>
              </w:rPr>
              <w:t xml:space="preserve">Functieprofielen </w:t>
            </w:r>
            <w:r>
              <w:rPr>
                <w:rFonts w:asciiTheme="minorHAnsi" w:eastAsiaTheme="minorEastAsia" w:hAnsiTheme="minorHAnsi" w:cstheme="minorBidi"/>
                <w:b/>
                <w:bCs/>
                <w:color w:val="auto"/>
                <w:sz w:val="22"/>
                <w:szCs w:val="22"/>
              </w:rPr>
              <w:t>nood- en hulpdiensten</w:t>
            </w:r>
          </w:p>
        </w:tc>
      </w:tr>
      <w:tr w:rsidR="00040812" w14:paraId="12A13619" w14:textId="77777777" w:rsidTr="00C36B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5" w:type="pct"/>
            <w:noWrap/>
          </w:tcPr>
          <w:p w14:paraId="4EB24741" w14:textId="46B2DB9F" w:rsidR="00040812" w:rsidRDefault="00B87DF0" w:rsidP="00C36B2C">
            <w:pPr>
              <w:rPr>
                <w:rFonts w:asciiTheme="minorHAnsi" w:eastAsiaTheme="minorEastAsia" w:hAnsiTheme="minorHAnsi" w:cstheme="minorBidi"/>
                <w:color w:val="auto"/>
              </w:rPr>
            </w:pPr>
            <w:r>
              <w:rPr>
                <w:rFonts w:asciiTheme="minorHAnsi" w:eastAsiaTheme="minorEastAsia" w:hAnsiTheme="minorHAnsi" w:cstheme="minorBidi"/>
                <w:color w:val="auto"/>
              </w:rPr>
              <w:t>Primaire uitrukroutes</w:t>
            </w:r>
          </w:p>
        </w:tc>
        <w:tc>
          <w:tcPr>
            <w:tcW w:w="3145" w:type="pct"/>
          </w:tcPr>
          <w:p w14:paraId="2864738A" w14:textId="3AD73D37" w:rsidR="00040812" w:rsidRDefault="00040812" w:rsidP="00C36B2C">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sidRPr="00822F2E">
              <w:rPr>
                <w:rFonts w:asciiTheme="minorHAnsi" w:eastAsiaTheme="minorEastAsia" w:hAnsiTheme="minorHAnsi" w:cstheme="minorBidi"/>
                <w:i/>
                <w:iCs/>
                <w:color w:val="ED7D31" w:themeColor="accent2"/>
              </w:rPr>
              <w:t>Waar?</w:t>
            </w:r>
            <w:r w:rsidRPr="00822F2E">
              <w:rPr>
                <w:rFonts w:asciiTheme="minorHAnsi" w:eastAsiaTheme="minorEastAsia" w:hAnsiTheme="minorHAnsi" w:cstheme="minorBidi"/>
                <w:color w:val="ED7D31" w:themeColor="accent2"/>
              </w:rPr>
              <w:t xml:space="preserve"> </w:t>
            </w:r>
            <w:r w:rsidR="00B45623" w:rsidRPr="00B45623">
              <w:rPr>
                <w:rFonts w:asciiTheme="minorHAnsi" w:eastAsiaTheme="minorEastAsia" w:hAnsiTheme="minorHAnsi" w:cstheme="minorBidi"/>
                <w:color w:val="auto"/>
              </w:rPr>
              <w:t>De primaire routes vanuit de brandweerkazernes en ambulanceposten richting de verschillende gebieden/zones zoals woonwijken en bedrijventerreinen.</w:t>
            </w:r>
            <w:r>
              <w:rPr>
                <w:rFonts w:asciiTheme="minorHAnsi" w:eastAsiaTheme="minorEastAsia" w:hAnsiTheme="minorHAnsi" w:cstheme="minorBidi"/>
                <w:color w:val="auto"/>
              </w:rPr>
              <w:t xml:space="preserve"> </w:t>
            </w:r>
          </w:p>
          <w:p w14:paraId="1897CD07" w14:textId="36A26446" w:rsidR="00040812" w:rsidRDefault="00040812" w:rsidP="00C36B2C">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sidRPr="00445A39">
              <w:rPr>
                <w:rFonts w:asciiTheme="minorHAnsi" w:eastAsiaTheme="minorEastAsia" w:hAnsiTheme="minorHAnsi" w:cstheme="minorBidi"/>
                <w:i/>
                <w:iCs/>
                <w:color w:val="ED7D31" w:themeColor="accent2"/>
              </w:rPr>
              <w:t>Doel?</w:t>
            </w:r>
            <w:r w:rsidRPr="00822F2E">
              <w:rPr>
                <w:rFonts w:asciiTheme="minorHAnsi" w:eastAsiaTheme="minorEastAsia" w:hAnsiTheme="minorHAnsi" w:cstheme="minorBidi"/>
                <w:color w:val="ED7D31" w:themeColor="accent2"/>
              </w:rPr>
              <w:t xml:space="preserve"> </w:t>
            </w:r>
            <w:r w:rsidR="00C74DE6">
              <w:rPr>
                <w:rFonts w:asciiTheme="minorHAnsi" w:eastAsiaTheme="minorEastAsia" w:hAnsiTheme="minorHAnsi" w:cstheme="minorBidi"/>
                <w:color w:val="auto"/>
              </w:rPr>
              <w:t xml:space="preserve">Bieden van een route voor nood- en hulpdiensten </w:t>
            </w:r>
            <w:r w:rsidR="005772C3">
              <w:rPr>
                <w:rFonts w:asciiTheme="minorHAnsi" w:eastAsiaTheme="minorEastAsia" w:hAnsiTheme="minorHAnsi" w:cstheme="minorBidi"/>
                <w:color w:val="auto"/>
              </w:rPr>
              <w:t>met zo min mogelijk vertraging om zo snel mogelijk</w:t>
            </w:r>
            <w:r w:rsidR="00A35663">
              <w:rPr>
                <w:rFonts w:asciiTheme="minorHAnsi" w:eastAsiaTheme="minorEastAsia" w:hAnsiTheme="minorHAnsi" w:cstheme="minorBidi"/>
                <w:color w:val="auto"/>
              </w:rPr>
              <w:t xml:space="preserve"> en op veilige wijze</w:t>
            </w:r>
            <w:r w:rsidR="005772C3">
              <w:rPr>
                <w:rFonts w:asciiTheme="minorHAnsi" w:eastAsiaTheme="minorEastAsia" w:hAnsiTheme="minorHAnsi" w:cstheme="minorBidi"/>
                <w:color w:val="auto"/>
              </w:rPr>
              <w:t xml:space="preserve"> bij patiënt of incident te kunnen arriveren</w:t>
            </w:r>
            <w:r>
              <w:rPr>
                <w:rFonts w:asciiTheme="minorHAnsi" w:eastAsiaTheme="minorEastAsia" w:hAnsiTheme="minorHAnsi" w:cstheme="minorBidi"/>
                <w:color w:val="auto"/>
              </w:rPr>
              <w:t xml:space="preserve">. </w:t>
            </w:r>
          </w:p>
        </w:tc>
      </w:tr>
      <w:tr w:rsidR="00040812" w14:paraId="014F3949" w14:textId="77777777" w:rsidTr="00C36B2C">
        <w:tc>
          <w:tcPr>
            <w:cnfStyle w:val="001000000000" w:firstRow="0" w:lastRow="0" w:firstColumn="1" w:lastColumn="0" w:oddVBand="0" w:evenVBand="0" w:oddHBand="0" w:evenHBand="0" w:firstRowFirstColumn="0" w:firstRowLastColumn="0" w:lastRowFirstColumn="0" w:lastRowLastColumn="0"/>
            <w:tcW w:w="1855" w:type="pct"/>
            <w:noWrap/>
          </w:tcPr>
          <w:p w14:paraId="4DA52B88" w14:textId="63556D71" w:rsidR="00040812" w:rsidRDefault="00A35663" w:rsidP="00C36B2C">
            <w:pPr>
              <w:rPr>
                <w:rFonts w:asciiTheme="minorHAnsi" w:eastAsiaTheme="minorEastAsia" w:hAnsiTheme="minorHAnsi" w:cstheme="minorBidi"/>
                <w:color w:val="auto"/>
              </w:rPr>
            </w:pPr>
            <w:r>
              <w:rPr>
                <w:rFonts w:asciiTheme="minorHAnsi" w:eastAsiaTheme="minorEastAsia" w:hAnsiTheme="minorHAnsi" w:cstheme="minorBidi"/>
                <w:color w:val="auto"/>
              </w:rPr>
              <w:t>Overige wegen</w:t>
            </w:r>
          </w:p>
        </w:tc>
        <w:tc>
          <w:tcPr>
            <w:tcW w:w="3145" w:type="pct"/>
          </w:tcPr>
          <w:p w14:paraId="5483E110" w14:textId="50DD98EF" w:rsidR="00040812" w:rsidRDefault="00040812" w:rsidP="00C36B2C">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sidRPr="00445A39">
              <w:rPr>
                <w:rFonts w:asciiTheme="minorHAnsi" w:eastAsiaTheme="minorEastAsia" w:hAnsiTheme="minorHAnsi" w:cstheme="minorBidi"/>
                <w:i/>
                <w:iCs/>
                <w:color w:val="ED7D31" w:themeColor="accent2"/>
              </w:rPr>
              <w:t>Waar?</w:t>
            </w:r>
            <w:r w:rsidRPr="00445A39">
              <w:rPr>
                <w:rFonts w:asciiTheme="minorHAnsi" w:eastAsiaTheme="minorEastAsia" w:hAnsiTheme="minorHAnsi" w:cstheme="minorBidi"/>
                <w:color w:val="ED7D31" w:themeColor="accent2"/>
              </w:rPr>
              <w:t xml:space="preserve"> </w:t>
            </w:r>
            <w:r w:rsidR="00A35663">
              <w:rPr>
                <w:rFonts w:asciiTheme="minorHAnsi" w:eastAsiaTheme="minorEastAsia" w:hAnsiTheme="minorHAnsi" w:cstheme="minorBidi"/>
                <w:color w:val="auto"/>
              </w:rPr>
              <w:t xml:space="preserve">Overige wegen </w:t>
            </w:r>
            <w:r>
              <w:rPr>
                <w:rFonts w:asciiTheme="minorHAnsi" w:eastAsiaTheme="minorEastAsia" w:hAnsiTheme="minorHAnsi" w:cstheme="minorBidi"/>
                <w:color w:val="auto"/>
              </w:rPr>
              <w:t>.</w:t>
            </w:r>
          </w:p>
          <w:p w14:paraId="4C840F63" w14:textId="24F7942C" w:rsidR="00040812" w:rsidRDefault="00040812" w:rsidP="00C36B2C">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sidRPr="001716AB">
              <w:rPr>
                <w:rFonts w:asciiTheme="minorHAnsi" w:eastAsiaTheme="minorEastAsia" w:hAnsiTheme="minorHAnsi" w:cstheme="minorBidi"/>
                <w:i/>
                <w:iCs/>
                <w:color w:val="ED7D31" w:themeColor="accent2"/>
              </w:rPr>
              <w:t>Doel?</w:t>
            </w:r>
            <w:r w:rsidRPr="001716AB">
              <w:rPr>
                <w:rFonts w:asciiTheme="minorHAnsi" w:eastAsiaTheme="minorEastAsia" w:hAnsiTheme="minorHAnsi" w:cstheme="minorBidi"/>
                <w:color w:val="ED7D31" w:themeColor="accent2"/>
              </w:rPr>
              <w:t xml:space="preserve"> </w:t>
            </w:r>
            <w:r>
              <w:rPr>
                <w:rFonts w:asciiTheme="minorHAnsi" w:eastAsiaTheme="minorEastAsia" w:hAnsiTheme="minorHAnsi" w:cstheme="minorBidi"/>
                <w:color w:val="auto"/>
              </w:rPr>
              <w:t>O</w:t>
            </w:r>
            <w:r w:rsidR="003D352F">
              <w:rPr>
                <w:rFonts w:asciiTheme="minorHAnsi" w:eastAsiaTheme="minorEastAsia" w:hAnsiTheme="minorHAnsi" w:cstheme="minorBidi"/>
                <w:color w:val="auto"/>
              </w:rPr>
              <w:t xml:space="preserve">veral </w:t>
            </w:r>
            <w:r w:rsidR="004009B8">
              <w:rPr>
                <w:rFonts w:asciiTheme="minorHAnsi" w:eastAsiaTheme="minorEastAsia" w:hAnsiTheme="minorHAnsi" w:cstheme="minorBidi"/>
                <w:color w:val="auto"/>
              </w:rPr>
              <w:t>in de stad een snelle, comfortabele en veilige route bieden aan nood- en hulpdiensten</w:t>
            </w:r>
            <w:r>
              <w:rPr>
                <w:rFonts w:asciiTheme="minorHAnsi" w:eastAsiaTheme="minorEastAsia" w:hAnsiTheme="minorHAnsi" w:cstheme="minorBidi"/>
                <w:color w:val="auto"/>
              </w:rPr>
              <w:t xml:space="preserve">. </w:t>
            </w:r>
          </w:p>
        </w:tc>
      </w:tr>
    </w:tbl>
    <w:p w14:paraId="575563B5" w14:textId="77777777" w:rsidR="00040812" w:rsidRDefault="00040812" w:rsidP="00040812"/>
    <w:p w14:paraId="1CD607B2" w14:textId="4656A6F5" w:rsidR="004D79FD" w:rsidRDefault="00847786" w:rsidP="004D79FD">
      <w:r>
        <w:t>Op de afbeeldingen zijn de primaire uitrukroutes weergegeven.</w:t>
      </w:r>
    </w:p>
    <w:p w14:paraId="1B6BC5DA" w14:textId="635970DA" w:rsidR="0053731D" w:rsidRDefault="0053731D" w:rsidP="004D79FD">
      <w:pPr>
        <w:rPr>
          <w:noProof/>
        </w:rPr>
      </w:pPr>
    </w:p>
    <w:p w14:paraId="53F4C418" w14:textId="4620BFEE" w:rsidR="00D238EC" w:rsidRDefault="00D238EC" w:rsidP="004D79FD">
      <w:r>
        <w:rPr>
          <w:noProof/>
        </w:rPr>
        <w:lastRenderedPageBreak/>
        <w:drawing>
          <wp:inline distT="0" distB="0" distL="0" distR="0" wp14:anchorId="716FF9E1" wp14:editId="686FDDB7">
            <wp:extent cx="5991225" cy="3438002"/>
            <wp:effectExtent l="0" t="0" r="0" b="0"/>
            <wp:docPr id="4" name="Afbeelding 4"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descr="Afbeelding met kaart&#10;&#10;Automatisch gegenereerde beschrijving"/>
                    <pic:cNvPicPr/>
                  </pic:nvPicPr>
                  <pic:blipFill rotWithShape="1">
                    <a:blip r:embed="rId24"/>
                    <a:srcRect l="22969" t="16666" r="2969" b="7778"/>
                    <a:stretch/>
                  </pic:blipFill>
                  <pic:spPr bwMode="auto">
                    <a:xfrm>
                      <a:off x="0" y="0"/>
                      <a:ext cx="6018319" cy="3453550"/>
                    </a:xfrm>
                    <a:prstGeom prst="rect">
                      <a:avLst/>
                    </a:prstGeom>
                    <a:ln>
                      <a:noFill/>
                    </a:ln>
                    <a:extLst>
                      <a:ext uri="{53640926-AAD7-44D8-BBD7-CCE9431645EC}">
                        <a14:shadowObscured xmlns:a14="http://schemas.microsoft.com/office/drawing/2010/main"/>
                      </a:ext>
                    </a:extLst>
                  </pic:spPr>
                </pic:pic>
              </a:graphicData>
            </a:graphic>
          </wp:inline>
        </w:drawing>
      </w:r>
    </w:p>
    <w:p w14:paraId="50FE00B7" w14:textId="11B6035E" w:rsidR="00D050DA" w:rsidRPr="00DC2C32" w:rsidRDefault="00D050DA" w:rsidP="00D050DA">
      <w:pPr>
        <w:rPr>
          <w:i/>
          <w:iCs/>
          <w:sz w:val="20"/>
          <w:szCs w:val="20"/>
        </w:rPr>
      </w:pPr>
      <w:r w:rsidRPr="00DC2C32">
        <w:rPr>
          <w:i/>
          <w:iCs/>
          <w:sz w:val="20"/>
          <w:szCs w:val="20"/>
          <w:u w:val="single"/>
        </w:rPr>
        <w:t>Afbeelding</w:t>
      </w:r>
      <w:r w:rsidRPr="00DC2C32">
        <w:rPr>
          <w:i/>
          <w:iCs/>
          <w:sz w:val="20"/>
          <w:szCs w:val="20"/>
        </w:rPr>
        <w:t xml:space="preserve">: functiekaart </w:t>
      </w:r>
      <w:r>
        <w:rPr>
          <w:i/>
          <w:iCs/>
          <w:sz w:val="20"/>
          <w:szCs w:val="20"/>
        </w:rPr>
        <w:t>nood- en hulpdienstennetwerk</w:t>
      </w:r>
    </w:p>
    <w:p w14:paraId="56EEAB60" w14:textId="77777777" w:rsidR="00161BE1" w:rsidRDefault="00161BE1" w:rsidP="004D79FD"/>
    <w:p w14:paraId="7076A668" w14:textId="2A00F06F" w:rsidR="001766A5" w:rsidRDefault="00A05574" w:rsidP="001766A5">
      <w:pPr>
        <w:pStyle w:val="Kop2"/>
      </w:pPr>
      <w:bookmarkStart w:id="38" w:name="_Toc132216075"/>
      <w:r>
        <w:t>Multimodale functiekaart</w:t>
      </w:r>
      <w:bookmarkEnd w:id="38"/>
    </w:p>
    <w:p w14:paraId="62D7A389" w14:textId="58C3F2D1" w:rsidR="00B94900" w:rsidRDefault="00B94900" w:rsidP="001766A5">
      <w:r w:rsidRPr="00B94900">
        <w:t xml:space="preserve">De functiekaarten per modaliteit zijn samengevoegd tot een multimodale functiekaart. Met de </w:t>
      </w:r>
      <w:proofErr w:type="spellStart"/>
      <w:r w:rsidRPr="00B94900">
        <w:t>multimo</w:t>
      </w:r>
      <w:proofErr w:type="spellEnd"/>
      <w:r w:rsidRPr="00B94900">
        <w:t xml:space="preserve">- </w:t>
      </w:r>
      <w:proofErr w:type="spellStart"/>
      <w:r w:rsidRPr="00B94900">
        <w:t>dale</w:t>
      </w:r>
      <w:proofErr w:type="spellEnd"/>
      <w:r w:rsidRPr="00B94900">
        <w:t xml:space="preserve"> functiekaart wordt de vertaling van het multimodale mobiliteitsbeleid naar het </w:t>
      </w:r>
      <w:r w:rsidR="007B3290">
        <w:t>stedelijk</w:t>
      </w:r>
      <w:r w:rsidRPr="00B94900">
        <w:t xml:space="preserve"> netwerk inzichtelijk. De multimodale functiekaart toont waar de verschillende modaliteiten elkaar ontmoeten en waar beleidsmatig multimodale knelpunten kunnen optreden (het daadwerkelijk meetbaar maken is beschreven in stap 5).</w:t>
      </w:r>
    </w:p>
    <w:p w14:paraId="76875EEB" w14:textId="77777777" w:rsidR="007B3290" w:rsidRDefault="007B3290" w:rsidP="001766A5"/>
    <w:p w14:paraId="44913865" w14:textId="7321D52F" w:rsidR="007B3290" w:rsidRDefault="00EC4669" w:rsidP="001766A5">
      <w:r>
        <w:rPr>
          <w:noProof/>
        </w:rPr>
        <w:drawing>
          <wp:inline distT="0" distB="0" distL="0" distR="0" wp14:anchorId="73FC7258" wp14:editId="3EFDA086">
            <wp:extent cx="6038335" cy="3505487"/>
            <wp:effectExtent l="0" t="0" r="635" b="0"/>
            <wp:docPr id="35" name="Afbeelding 35"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Afbeelding 35" descr="Afbeelding met kaart&#10;&#10;Automatisch gegenereerde beschrijving"/>
                    <pic:cNvPicPr/>
                  </pic:nvPicPr>
                  <pic:blipFill rotWithShape="1">
                    <a:blip r:embed="rId25"/>
                    <a:srcRect l="23112" t="16096" r="5637" b="10368"/>
                    <a:stretch/>
                  </pic:blipFill>
                  <pic:spPr bwMode="auto">
                    <a:xfrm>
                      <a:off x="0" y="0"/>
                      <a:ext cx="6069586" cy="3523629"/>
                    </a:xfrm>
                    <a:prstGeom prst="rect">
                      <a:avLst/>
                    </a:prstGeom>
                    <a:ln>
                      <a:noFill/>
                    </a:ln>
                    <a:extLst>
                      <a:ext uri="{53640926-AAD7-44D8-BBD7-CCE9431645EC}">
                        <a14:shadowObscured xmlns:a14="http://schemas.microsoft.com/office/drawing/2010/main"/>
                      </a:ext>
                    </a:extLst>
                  </pic:spPr>
                </pic:pic>
              </a:graphicData>
            </a:graphic>
          </wp:inline>
        </w:drawing>
      </w:r>
    </w:p>
    <w:p w14:paraId="3873786F" w14:textId="2C45539A" w:rsidR="00B22684" w:rsidRPr="00DC2C32" w:rsidRDefault="00B22684" w:rsidP="00B22684">
      <w:pPr>
        <w:rPr>
          <w:i/>
          <w:iCs/>
          <w:sz w:val="20"/>
          <w:szCs w:val="20"/>
        </w:rPr>
      </w:pPr>
      <w:r w:rsidRPr="00DC2C32">
        <w:rPr>
          <w:i/>
          <w:iCs/>
          <w:sz w:val="20"/>
          <w:szCs w:val="20"/>
          <w:u w:val="single"/>
        </w:rPr>
        <w:t>Afbeelding</w:t>
      </w:r>
      <w:r w:rsidRPr="00DC2C32">
        <w:rPr>
          <w:i/>
          <w:iCs/>
          <w:sz w:val="20"/>
          <w:szCs w:val="20"/>
        </w:rPr>
        <w:t xml:space="preserve">: </w:t>
      </w:r>
      <w:r w:rsidR="00313757">
        <w:rPr>
          <w:i/>
          <w:iCs/>
          <w:sz w:val="20"/>
          <w:szCs w:val="20"/>
        </w:rPr>
        <w:t>multimodale netwerkkaart Tilburg</w:t>
      </w:r>
    </w:p>
    <w:p w14:paraId="14F7234A" w14:textId="120FA291" w:rsidR="001D108D" w:rsidRPr="00EA2C3E" w:rsidRDefault="001D108D" w:rsidP="001D108D">
      <w:pPr>
        <w:pStyle w:val="Kop1"/>
      </w:pPr>
      <w:bookmarkStart w:id="39" w:name="_Toc132216076"/>
      <w:r>
        <w:lastRenderedPageBreak/>
        <w:t>Stap 4 – Prioriteren</w:t>
      </w:r>
      <w:bookmarkEnd w:id="39"/>
    </w:p>
    <w:p w14:paraId="681188B3" w14:textId="02ED6DA7" w:rsidR="001D108D" w:rsidRPr="00800FAD" w:rsidRDefault="00F45334" w:rsidP="001D108D">
      <w:pPr>
        <w:rPr>
          <w:i/>
          <w:iCs/>
          <w:sz w:val="24"/>
          <w:szCs w:val="24"/>
        </w:rPr>
      </w:pPr>
      <w:r w:rsidRPr="00800FAD">
        <w:rPr>
          <w:i/>
          <w:iCs/>
          <w:sz w:val="24"/>
          <w:szCs w:val="24"/>
        </w:rPr>
        <w:t>Doel van deze stap is om de beschikbare wegcapaciteit te verdelen tussen modaliteiten en functies. Multimodale prioriteiten zijn niet alleen van belang bij schaarse capaciteit op kruispunten, maar ook bij het bepalen van uitgangspunten en randvoorwaarden voor (regeltechnische) maatregelen in het algemeen. Het gaat dan ook niet zo zeer om “kiezen tussen” modaliteiten en functies (in overbelaste situaties) maar vooral ook om het “verdelen van” de capaciteit (in alle situaties).</w:t>
      </w:r>
    </w:p>
    <w:p w14:paraId="21C715DD" w14:textId="77777777" w:rsidR="00800FAD" w:rsidRDefault="00800FAD" w:rsidP="001D108D"/>
    <w:p w14:paraId="03B62B6C" w14:textId="77777777" w:rsidR="001D108D" w:rsidRPr="00EA2C3E" w:rsidRDefault="001D108D" w:rsidP="001D108D"/>
    <w:p w14:paraId="7EAC9364" w14:textId="4598520A" w:rsidR="001D108D" w:rsidRPr="00EA2C3E" w:rsidRDefault="003E3E24" w:rsidP="001D108D">
      <w:pPr>
        <w:pStyle w:val="Kop2"/>
      </w:pPr>
      <w:bookmarkStart w:id="40" w:name="_Toc132216077"/>
      <w:r>
        <w:t xml:space="preserve">Prioritering </w:t>
      </w:r>
      <w:r w:rsidR="00C61AAC">
        <w:t>netwerken en modaliteiten</w:t>
      </w:r>
      <w:bookmarkEnd w:id="40"/>
    </w:p>
    <w:p w14:paraId="3D9F5645" w14:textId="2DBE7D9A" w:rsidR="001D108D" w:rsidRDefault="00B03239" w:rsidP="001D108D">
      <w:r w:rsidRPr="00B03239">
        <w:t>In deze stap is een prioriteitenlijst opgesteld voor de verschillende modaliteiten en functies, waarbij gebruik</w:t>
      </w:r>
      <w:r w:rsidR="00B365BA">
        <w:t xml:space="preserve"> is </w:t>
      </w:r>
      <w:r w:rsidRPr="00B03239">
        <w:t xml:space="preserve">gemaakt van bestaand beleid van de </w:t>
      </w:r>
      <w:r w:rsidR="00B365BA">
        <w:t xml:space="preserve">gemeente Tilburg </w:t>
      </w:r>
      <w:r w:rsidRPr="00B03239">
        <w:t xml:space="preserve">(resultaat stap 1). Deze lijst vormt het uitgangspunt voor het maken van keuzes tussen verschillende verkeersstromen (modaliteiten en functies). Het resultaat van deze stap is één generieke, </w:t>
      </w:r>
      <w:r w:rsidR="002E4A17">
        <w:t>ge</w:t>
      </w:r>
      <w:r w:rsidR="00136EC4">
        <w:t>meentelijk</w:t>
      </w:r>
      <w:r w:rsidR="002E4A17">
        <w:t>e</w:t>
      </w:r>
      <w:r w:rsidR="002E4A17" w:rsidRPr="00B03239">
        <w:t xml:space="preserve"> </w:t>
      </w:r>
      <w:r w:rsidRPr="00B03239">
        <w:t xml:space="preserve">prioriteitenlijst, onafhankelijk van plaats en tijd (zie ook aanpak en uitgangspunten). Dit om het </w:t>
      </w:r>
      <w:r w:rsidR="003B5793">
        <w:t>Multimodaal Netwerk Kader</w:t>
      </w:r>
      <w:r w:rsidRPr="00B03239">
        <w:t xml:space="preserve"> zo simpel (en uitlegbaar) mogelijk te houden. </w:t>
      </w:r>
      <w:r w:rsidRPr="0087616A">
        <w:t>In een later stadium kan</w:t>
      </w:r>
      <w:r w:rsidRPr="00B03239">
        <w:t xml:space="preserve">, indien gewenst, de </w:t>
      </w:r>
      <w:r w:rsidR="00532246">
        <w:t xml:space="preserve">afdeling beleid en </w:t>
      </w:r>
      <w:r w:rsidR="00F239B9">
        <w:t>d</w:t>
      </w:r>
      <w:r w:rsidR="001F7C82">
        <w:t xml:space="preserve">e adviseurs verkeersregelinstallaties nog een nadere </w:t>
      </w:r>
      <w:r w:rsidRPr="00B03239">
        <w:t>differentiatie aanbrengen naar plaats (gebieden) of tijdsperioden waarvoor dit relevant is.</w:t>
      </w:r>
      <w:r w:rsidR="00E70E23">
        <w:t xml:space="preserve"> </w:t>
      </w:r>
      <w:r w:rsidR="00532B2B">
        <w:t xml:space="preserve">Sowieso geldt dat bij ontwerp, realisatie en programmeren van verkeersregelingen </w:t>
      </w:r>
      <w:r w:rsidR="00AE03FC">
        <w:t xml:space="preserve">de prioritering </w:t>
      </w:r>
      <w:r w:rsidR="002764FC">
        <w:t>wordt beschouwd</w:t>
      </w:r>
      <w:r w:rsidR="008C041F">
        <w:t xml:space="preserve">. Daarbij kijken de adviseurs verkeersregelinstallaties </w:t>
      </w:r>
      <w:r w:rsidR="002764FC">
        <w:t xml:space="preserve"> </w:t>
      </w:r>
      <w:r w:rsidR="00071145">
        <w:t>standaard</w:t>
      </w:r>
      <w:r w:rsidR="0092102F">
        <w:t xml:space="preserve"> </w:t>
      </w:r>
      <w:r w:rsidR="00071145">
        <w:t xml:space="preserve">naar </w:t>
      </w:r>
      <w:r w:rsidR="00880BD1">
        <w:t xml:space="preserve">de meest optimale instellingen voor verschillende perioden van de dag. </w:t>
      </w:r>
      <w:r w:rsidR="00EF7694">
        <w:t xml:space="preserve">Denk daarbij aan verschillende groentijden voor ochtend, avondspits, </w:t>
      </w:r>
      <w:proofErr w:type="spellStart"/>
      <w:r w:rsidR="00EF7694">
        <w:t>dalperiode</w:t>
      </w:r>
      <w:proofErr w:type="spellEnd"/>
      <w:r w:rsidR="00EF7694">
        <w:t xml:space="preserve"> en/of weekend en koopavonden. </w:t>
      </w:r>
      <w:r w:rsidR="00880BD1">
        <w:t xml:space="preserve"> </w:t>
      </w:r>
    </w:p>
    <w:p w14:paraId="78187C0E" w14:textId="77777777" w:rsidR="001F7C82" w:rsidRDefault="001F7C82" w:rsidP="001D108D"/>
    <w:p w14:paraId="0D045C9B" w14:textId="395C1A35" w:rsidR="001F7C82" w:rsidRDefault="00AB58C3" w:rsidP="001D108D">
      <w:r w:rsidRPr="0087616A">
        <w:t xml:space="preserve">Samen met de </w:t>
      </w:r>
      <w:r w:rsidR="007A442D" w:rsidRPr="0087616A">
        <w:t>adviseurs verkeersregelinstallaties</w:t>
      </w:r>
      <w:r w:rsidRPr="00AB58C3">
        <w:t xml:space="preserve"> is onderstaande prioriteitenlijst uitgewerkt, waarbij de verschillende functieprofielen op basis van de beleidsuitgangspunten (stap 1) op volgorde van belangrijkheid zijn geplaatst. In lijn met het beleid komen vooral fiets, voetganger en OV hoger op de prioriteitenlijst ten opzichte van het </w:t>
      </w:r>
      <w:r w:rsidR="007D6E17">
        <w:t>gedateerd</w:t>
      </w:r>
      <w:r w:rsidR="00136EC4">
        <w:t xml:space="preserve">e beleid waarbij </w:t>
      </w:r>
      <w:r w:rsidRPr="00AB58C3">
        <w:t>autoverkeer</w:t>
      </w:r>
      <w:r w:rsidR="00136EC4">
        <w:t xml:space="preserve"> een hoge prioriteit had</w:t>
      </w:r>
      <w:r w:rsidR="00D17D2C">
        <w:t>.</w:t>
      </w:r>
    </w:p>
    <w:p w14:paraId="53CC1E7E" w14:textId="77777777" w:rsidR="00D17D2C" w:rsidRDefault="00D17D2C" w:rsidP="001D108D"/>
    <w:tbl>
      <w:tblPr>
        <w:tblStyle w:val="Gemiddeldelijst2-accent1"/>
        <w:tblW w:w="4957" w:type="pct"/>
        <w:tblInd w:w="-20" w:type="dxa"/>
        <w:tblLook w:val="04A0" w:firstRow="1" w:lastRow="0" w:firstColumn="1" w:lastColumn="0" w:noHBand="0" w:noVBand="1"/>
      </w:tblPr>
      <w:tblGrid>
        <w:gridCol w:w="496"/>
        <w:gridCol w:w="9021"/>
      </w:tblGrid>
      <w:tr w:rsidR="007D3CB9" w14:paraId="62FAEA4B" w14:textId="77777777" w:rsidTr="001524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000" w:type="pct"/>
            <w:gridSpan w:val="2"/>
            <w:noWrap/>
          </w:tcPr>
          <w:p w14:paraId="40F71C06" w14:textId="39B46A8B" w:rsidR="007D3CB9" w:rsidRPr="00802E72" w:rsidRDefault="00EC7DCF" w:rsidP="00C36B2C">
            <w:pPr>
              <w:rPr>
                <w:rFonts w:asciiTheme="minorHAnsi" w:eastAsiaTheme="minorEastAsia" w:hAnsiTheme="minorHAnsi" w:cstheme="minorBidi"/>
                <w:b/>
                <w:bCs/>
                <w:color w:val="auto"/>
              </w:rPr>
            </w:pPr>
            <w:r>
              <w:rPr>
                <w:rFonts w:asciiTheme="minorHAnsi" w:eastAsiaTheme="minorEastAsia" w:hAnsiTheme="minorHAnsi" w:cstheme="minorBidi"/>
                <w:b/>
                <w:bCs/>
                <w:color w:val="auto"/>
                <w:sz w:val="22"/>
                <w:szCs w:val="22"/>
              </w:rPr>
              <w:t>P</w:t>
            </w:r>
            <w:r w:rsidR="0015241C">
              <w:rPr>
                <w:rFonts w:asciiTheme="minorHAnsi" w:eastAsiaTheme="minorEastAsia" w:hAnsiTheme="minorHAnsi" w:cstheme="minorBidi"/>
                <w:b/>
                <w:bCs/>
                <w:color w:val="auto"/>
                <w:sz w:val="22"/>
                <w:szCs w:val="22"/>
              </w:rPr>
              <w:t>rioriteitenlijst op basis van functieprofielen</w:t>
            </w:r>
          </w:p>
        </w:tc>
      </w:tr>
      <w:tr w:rsidR="007D3CB9" w14:paraId="74321EC8" w14:textId="77777777" w:rsidTr="001524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 w:type="pct"/>
            <w:noWrap/>
          </w:tcPr>
          <w:p w14:paraId="4EFB3076" w14:textId="623D9154" w:rsidR="007D3CB9" w:rsidRDefault="0015241C" w:rsidP="00C36B2C">
            <w:pPr>
              <w:rPr>
                <w:rFonts w:asciiTheme="minorHAnsi" w:eastAsiaTheme="minorEastAsia" w:hAnsiTheme="minorHAnsi" w:cstheme="minorBidi"/>
                <w:color w:val="auto"/>
              </w:rPr>
            </w:pPr>
            <w:r>
              <w:rPr>
                <w:rFonts w:asciiTheme="minorHAnsi" w:eastAsiaTheme="minorEastAsia" w:hAnsiTheme="minorHAnsi" w:cstheme="minorBidi"/>
                <w:color w:val="auto"/>
              </w:rPr>
              <w:t>1.</w:t>
            </w:r>
          </w:p>
        </w:tc>
        <w:tc>
          <w:tcPr>
            <w:tcW w:w="4741" w:type="pct"/>
          </w:tcPr>
          <w:p w14:paraId="46D1A84B" w14:textId="5CE3DC52" w:rsidR="007D3CB9" w:rsidRDefault="0015241C" w:rsidP="00C36B2C">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Snelfietsroutes</w:t>
            </w:r>
          </w:p>
        </w:tc>
      </w:tr>
      <w:tr w:rsidR="007D3CB9" w14:paraId="5A9038E4" w14:textId="77777777" w:rsidTr="0015241C">
        <w:tc>
          <w:tcPr>
            <w:cnfStyle w:val="001000000000" w:firstRow="0" w:lastRow="0" w:firstColumn="1" w:lastColumn="0" w:oddVBand="0" w:evenVBand="0" w:oddHBand="0" w:evenHBand="0" w:firstRowFirstColumn="0" w:firstRowLastColumn="0" w:lastRowFirstColumn="0" w:lastRowLastColumn="0"/>
            <w:tcW w:w="259" w:type="pct"/>
            <w:noWrap/>
          </w:tcPr>
          <w:p w14:paraId="41D3E12E" w14:textId="1A4ED0C6" w:rsidR="007D3CB9" w:rsidRDefault="0015241C" w:rsidP="00C36B2C">
            <w:pPr>
              <w:rPr>
                <w:rFonts w:asciiTheme="minorHAnsi" w:eastAsiaTheme="minorEastAsia" w:hAnsiTheme="minorHAnsi" w:cstheme="minorBidi"/>
                <w:color w:val="auto"/>
              </w:rPr>
            </w:pPr>
            <w:r>
              <w:rPr>
                <w:rFonts w:asciiTheme="minorHAnsi" w:eastAsiaTheme="minorEastAsia" w:hAnsiTheme="minorHAnsi" w:cstheme="minorBidi"/>
                <w:color w:val="auto"/>
              </w:rPr>
              <w:t>2.</w:t>
            </w:r>
          </w:p>
        </w:tc>
        <w:tc>
          <w:tcPr>
            <w:tcW w:w="4741" w:type="pct"/>
          </w:tcPr>
          <w:p w14:paraId="678B001D" w14:textId="5BAB81DF" w:rsidR="007D3CB9" w:rsidRDefault="000B3869" w:rsidP="00C36B2C">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Primair voetgangersnetwerk</w:t>
            </w:r>
          </w:p>
        </w:tc>
      </w:tr>
      <w:tr w:rsidR="000B3869" w14:paraId="3F022E47" w14:textId="77777777" w:rsidTr="001524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 w:type="pct"/>
            <w:noWrap/>
          </w:tcPr>
          <w:p w14:paraId="4A6E275B" w14:textId="562C9C6B" w:rsidR="000B3869" w:rsidRPr="000B3869" w:rsidRDefault="000B3869" w:rsidP="00C36B2C">
            <w:pPr>
              <w:rPr>
                <w:rFonts w:asciiTheme="minorHAnsi" w:eastAsiaTheme="minorEastAsia" w:hAnsiTheme="minorHAnsi" w:cstheme="minorBidi"/>
                <w:color w:val="auto"/>
              </w:rPr>
            </w:pPr>
            <w:r w:rsidRPr="000B3869">
              <w:rPr>
                <w:rFonts w:asciiTheme="minorHAnsi" w:eastAsiaTheme="minorEastAsia" w:hAnsiTheme="minorHAnsi" w:cstheme="minorBidi"/>
                <w:color w:val="auto"/>
              </w:rPr>
              <w:t>3.</w:t>
            </w:r>
          </w:p>
        </w:tc>
        <w:tc>
          <w:tcPr>
            <w:tcW w:w="4741" w:type="pct"/>
          </w:tcPr>
          <w:p w14:paraId="7EE8AB57" w14:textId="67B1F891" w:rsidR="000B3869" w:rsidRPr="000B3869" w:rsidRDefault="00C22C27" w:rsidP="00C36B2C">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Primair autonetwerk</w:t>
            </w:r>
          </w:p>
        </w:tc>
      </w:tr>
      <w:tr w:rsidR="000B3869" w14:paraId="7CFDAB8F" w14:textId="77777777" w:rsidTr="0015241C">
        <w:tc>
          <w:tcPr>
            <w:cnfStyle w:val="001000000000" w:firstRow="0" w:lastRow="0" w:firstColumn="1" w:lastColumn="0" w:oddVBand="0" w:evenVBand="0" w:oddHBand="0" w:evenHBand="0" w:firstRowFirstColumn="0" w:firstRowLastColumn="0" w:lastRowFirstColumn="0" w:lastRowLastColumn="0"/>
            <w:tcW w:w="259" w:type="pct"/>
            <w:noWrap/>
          </w:tcPr>
          <w:p w14:paraId="3952F18A" w14:textId="3CC052A2" w:rsidR="000B3869" w:rsidRPr="000B3869" w:rsidRDefault="000B3869" w:rsidP="00C36B2C">
            <w:pPr>
              <w:rPr>
                <w:rFonts w:asciiTheme="minorHAnsi" w:eastAsiaTheme="minorEastAsia" w:hAnsiTheme="minorHAnsi" w:cstheme="minorBidi"/>
                <w:color w:val="auto"/>
              </w:rPr>
            </w:pPr>
            <w:r w:rsidRPr="000B3869">
              <w:rPr>
                <w:rFonts w:asciiTheme="minorHAnsi" w:eastAsiaTheme="minorEastAsia" w:hAnsiTheme="minorHAnsi" w:cstheme="minorBidi"/>
                <w:color w:val="auto"/>
              </w:rPr>
              <w:t>4.</w:t>
            </w:r>
          </w:p>
        </w:tc>
        <w:tc>
          <w:tcPr>
            <w:tcW w:w="4741" w:type="pct"/>
          </w:tcPr>
          <w:p w14:paraId="3E0911D3" w14:textId="455F6D8D" w:rsidR="000B3869" w:rsidRPr="000B3869" w:rsidRDefault="00C22C27" w:rsidP="00C36B2C">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sidRPr="000B3869">
              <w:rPr>
                <w:rFonts w:asciiTheme="minorHAnsi" w:eastAsiaTheme="minorEastAsia" w:hAnsiTheme="minorHAnsi" w:cstheme="minorBidi"/>
                <w:color w:val="auto"/>
              </w:rPr>
              <w:t>Primair openbaar vervoer netwerk</w:t>
            </w:r>
          </w:p>
        </w:tc>
      </w:tr>
      <w:tr w:rsidR="000B3869" w14:paraId="083D324F" w14:textId="77777777" w:rsidTr="001524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 w:type="pct"/>
            <w:noWrap/>
          </w:tcPr>
          <w:p w14:paraId="48065250" w14:textId="54A6FFBC" w:rsidR="000B3869" w:rsidRPr="000B3869" w:rsidRDefault="000B3869" w:rsidP="00C36B2C">
            <w:pPr>
              <w:rPr>
                <w:rFonts w:asciiTheme="minorHAnsi" w:eastAsiaTheme="minorEastAsia" w:hAnsiTheme="minorHAnsi" w:cstheme="minorBidi"/>
                <w:color w:val="auto"/>
              </w:rPr>
            </w:pPr>
            <w:r w:rsidRPr="000B3869">
              <w:rPr>
                <w:rFonts w:asciiTheme="minorHAnsi" w:eastAsiaTheme="minorEastAsia" w:hAnsiTheme="minorHAnsi" w:cstheme="minorBidi"/>
                <w:color w:val="auto"/>
              </w:rPr>
              <w:t>5.</w:t>
            </w:r>
          </w:p>
        </w:tc>
        <w:tc>
          <w:tcPr>
            <w:tcW w:w="4741" w:type="pct"/>
          </w:tcPr>
          <w:p w14:paraId="35909F54" w14:textId="3D5B7358" w:rsidR="000B3869" w:rsidRPr="000B3869" w:rsidRDefault="004E2D2D" w:rsidP="00C36B2C">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proofErr w:type="spellStart"/>
            <w:r>
              <w:rPr>
                <w:rFonts w:asciiTheme="minorHAnsi" w:eastAsiaTheme="minorEastAsia" w:hAnsiTheme="minorHAnsi" w:cstheme="minorBidi"/>
                <w:color w:val="auto"/>
              </w:rPr>
              <w:t>Sternet</w:t>
            </w:r>
            <w:proofErr w:type="spellEnd"/>
            <w:r>
              <w:rPr>
                <w:rFonts w:asciiTheme="minorHAnsi" w:eastAsiaTheme="minorEastAsia" w:hAnsiTheme="minorHAnsi" w:cstheme="minorBidi"/>
                <w:color w:val="auto"/>
              </w:rPr>
              <w:t xml:space="preserve"> fiets</w:t>
            </w:r>
          </w:p>
        </w:tc>
      </w:tr>
      <w:tr w:rsidR="000B3869" w14:paraId="32C7FB6F" w14:textId="77777777" w:rsidTr="0015241C">
        <w:tc>
          <w:tcPr>
            <w:cnfStyle w:val="001000000000" w:firstRow="0" w:lastRow="0" w:firstColumn="1" w:lastColumn="0" w:oddVBand="0" w:evenVBand="0" w:oddHBand="0" w:evenHBand="0" w:firstRowFirstColumn="0" w:firstRowLastColumn="0" w:lastRowFirstColumn="0" w:lastRowLastColumn="0"/>
            <w:tcW w:w="259" w:type="pct"/>
            <w:noWrap/>
          </w:tcPr>
          <w:p w14:paraId="0B8F5FF8" w14:textId="14499DDA" w:rsidR="000B3869" w:rsidRPr="000B3869" w:rsidRDefault="000B3869" w:rsidP="00C36B2C">
            <w:pPr>
              <w:rPr>
                <w:rFonts w:asciiTheme="minorHAnsi" w:eastAsiaTheme="minorEastAsia" w:hAnsiTheme="minorHAnsi" w:cstheme="minorBidi"/>
                <w:color w:val="auto"/>
              </w:rPr>
            </w:pPr>
            <w:r w:rsidRPr="000B3869">
              <w:rPr>
                <w:rFonts w:asciiTheme="minorHAnsi" w:eastAsiaTheme="minorEastAsia" w:hAnsiTheme="minorHAnsi" w:cstheme="minorBidi"/>
                <w:color w:val="auto"/>
              </w:rPr>
              <w:t>6.</w:t>
            </w:r>
          </w:p>
        </w:tc>
        <w:tc>
          <w:tcPr>
            <w:tcW w:w="4741" w:type="pct"/>
          </w:tcPr>
          <w:p w14:paraId="16616E0F" w14:textId="252F07D0" w:rsidR="000B3869" w:rsidRPr="000B3869" w:rsidRDefault="004E2D2D" w:rsidP="00C36B2C">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Secundair voetgangersnetwerk</w:t>
            </w:r>
          </w:p>
        </w:tc>
      </w:tr>
      <w:tr w:rsidR="000B3869" w14:paraId="6E30A6FD" w14:textId="77777777" w:rsidTr="001524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 w:type="pct"/>
            <w:noWrap/>
          </w:tcPr>
          <w:p w14:paraId="5028D452" w14:textId="22CEE630" w:rsidR="000B3869" w:rsidRPr="000B3869" w:rsidRDefault="000B3869" w:rsidP="00C36B2C">
            <w:pPr>
              <w:rPr>
                <w:rFonts w:asciiTheme="minorHAnsi" w:eastAsiaTheme="minorEastAsia" w:hAnsiTheme="minorHAnsi" w:cstheme="minorBidi"/>
                <w:color w:val="auto"/>
              </w:rPr>
            </w:pPr>
            <w:r w:rsidRPr="000B3869">
              <w:rPr>
                <w:rFonts w:asciiTheme="minorHAnsi" w:eastAsiaTheme="minorEastAsia" w:hAnsiTheme="minorHAnsi" w:cstheme="minorBidi"/>
                <w:color w:val="auto"/>
              </w:rPr>
              <w:t>7.</w:t>
            </w:r>
          </w:p>
        </w:tc>
        <w:tc>
          <w:tcPr>
            <w:tcW w:w="4741" w:type="pct"/>
          </w:tcPr>
          <w:p w14:paraId="496621EF" w14:textId="37035D6A" w:rsidR="000B3869" w:rsidRPr="000B3869" w:rsidRDefault="00427924" w:rsidP="00C36B2C">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Secundair openbaar vervoer netwerk</w:t>
            </w:r>
          </w:p>
        </w:tc>
      </w:tr>
      <w:tr w:rsidR="000B3869" w14:paraId="4E4C8E64" w14:textId="77777777" w:rsidTr="0015241C">
        <w:tc>
          <w:tcPr>
            <w:cnfStyle w:val="001000000000" w:firstRow="0" w:lastRow="0" w:firstColumn="1" w:lastColumn="0" w:oddVBand="0" w:evenVBand="0" w:oddHBand="0" w:evenHBand="0" w:firstRowFirstColumn="0" w:firstRowLastColumn="0" w:lastRowFirstColumn="0" w:lastRowLastColumn="0"/>
            <w:tcW w:w="259" w:type="pct"/>
            <w:noWrap/>
          </w:tcPr>
          <w:p w14:paraId="5F688A28" w14:textId="18D4CF62" w:rsidR="000B3869" w:rsidRPr="000B3869" w:rsidRDefault="000B3869" w:rsidP="00C36B2C">
            <w:pPr>
              <w:rPr>
                <w:rFonts w:asciiTheme="minorHAnsi" w:eastAsiaTheme="minorEastAsia" w:hAnsiTheme="minorHAnsi" w:cstheme="minorBidi"/>
                <w:color w:val="auto"/>
              </w:rPr>
            </w:pPr>
            <w:r w:rsidRPr="000B3869">
              <w:rPr>
                <w:rFonts w:asciiTheme="minorHAnsi" w:eastAsiaTheme="minorEastAsia" w:hAnsiTheme="minorHAnsi" w:cstheme="minorBidi"/>
                <w:color w:val="auto"/>
              </w:rPr>
              <w:t>8.</w:t>
            </w:r>
          </w:p>
        </w:tc>
        <w:tc>
          <w:tcPr>
            <w:tcW w:w="4741" w:type="pct"/>
          </w:tcPr>
          <w:p w14:paraId="48891738" w14:textId="01A9153D" w:rsidR="000B3869" w:rsidRPr="000B3869" w:rsidRDefault="00427924" w:rsidP="00C36B2C">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Primair vrachtnetwerk</w:t>
            </w:r>
          </w:p>
        </w:tc>
      </w:tr>
      <w:tr w:rsidR="000B3869" w14:paraId="24B03A76" w14:textId="77777777" w:rsidTr="001524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 w:type="pct"/>
            <w:noWrap/>
          </w:tcPr>
          <w:p w14:paraId="1B7BA0F9" w14:textId="1205CA49" w:rsidR="000B3869" w:rsidRPr="000B3869" w:rsidRDefault="000B3869" w:rsidP="00C36B2C">
            <w:pPr>
              <w:rPr>
                <w:rFonts w:asciiTheme="minorHAnsi" w:eastAsiaTheme="minorEastAsia" w:hAnsiTheme="minorHAnsi" w:cstheme="minorBidi"/>
                <w:color w:val="auto"/>
              </w:rPr>
            </w:pPr>
            <w:r w:rsidRPr="000B3869">
              <w:rPr>
                <w:rFonts w:asciiTheme="minorHAnsi" w:eastAsiaTheme="minorEastAsia" w:hAnsiTheme="minorHAnsi" w:cstheme="minorBidi"/>
                <w:color w:val="auto"/>
              </w:rPr>
              <w:t>9.</w:t>
            </w:r>
          </w:p>
        </w:tc>
        <w:tc>
          <w:tcPr>
            <w:tcW w:w="4741" w:type="pct"/>
          </w:tcPr>
          <w:p w14:paraId="70DB35EA" w14:textId="37D296F1" w:rsidR="000B3869" w:rsidRPr="000B3869" w:rsidRDefault="00E359BD" w:rsidP="00C36B2C">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Secundair autonetwerk</w:t>
            </w:r>
          </w:p>
        </w:tc>
      </w:tr>
      <w:tr w:rsidR="000B3869" w14:paraId="00E09320" w14:textId="77777777" w:rsidTr="0015241C">
        <w:tc>
          <w:tcPr>
            <w:cnfStyle w:val="001000000000" w:firstRow="0" w:lastRow="0" w:firstColumn="1" w:lastColumn="0" w:oddVBand="0" w:evenVBand="0" w:oddHBand="0" w:evenHBand="0" w:firstRowFirstColumn="0" w:firstRowLastColumn="0" w:lastRowFirstColumn="0" w:lastRowLastColumn="0"/>
            <w:tcW w:w="259" w:type="pct"/>
            <w:noWrap/>
          </w:tcPr>
          <w:p w14:paraId="04F305FC" w14:textId="78B32A4F" w:rsidR="000B3869" w:rsidRPr="000B3869" w:rsidRDefault="000B3869" w:rsidP="00C36B2C">
            <w:pPr>
              <w:rPr>
                <w:rFonts w:asciiTheme="minorHAnsi" w:eastAsiaTheme="minorEastAsia" w:hAnsiTheme="minorHAnsi" w:cstheme="minorBidi"/>
                <w:color w:val="auto"/>
              </w:rPr>
            </w:pPr>
            <w:r w:rsidRPr="000B3869">
              <w:rPr>
                <w:rFonts w:asciiTheme="minorHAnsi" w:eastAsiaTheme="minorEastAsia" w:hAnsiTheme="minorHAnsi" w:cstheme="minorBidi"/>
                <w:color w:val="auto"/>
              </w:rPr>
              <w:t>10.</w:t>
            </w:r>
          </w:p>
        </w:tc>
        <w:tc>
          <w:tcPr>
            <w:tcW w:w="4741" w:type="pct"/>
          </w:tcPr>
          <w:p w14:paraId="7A393CDB" w14:textId="41386B76" w:rsidR="000B3869" w:rsidRPr="000B3869" w:rsidRDefault="00E359BD" w:rsidP="00C36B2C">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Secundair / recreatief fietsnetwerk</w:t>
            </w:r>
          </w:p>
        </w:tc>
      </w:tr>
      <w:tr w:rsidR="000B3869" w14:paraId="513D562A" w14:textId="77777777" w:rsidTr="001524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 w:type="pct"/>
            <w:noWrap/>
          </w:tcPr>
          <w:p w14:paraId="49FDD7B5" w14:textId="54EE33F3" w:rsidR="000B3869" w:rsidRDefault="00E359BD" w:rsidP="00C36B2C">
            <w:pPr>
              <w:rPr>
                <w:rFonts w:eastAsiaTheme="minorEastAsia"/>
              </w:rPr>
            </w:pPr>
            <w:r w:rsidRPr="00E359BD">
              <w:rPr>
                <w:rFonts w:asciiTheme="minorHAnsi" w:eastAsiaTheme="minorEastAsia" w:hAnsiTheme="minorHAnsi" w:cstheme="minorBidi"/>
                <w:color w:val="auto"/>
              </w:rPr>
              <w:t>11.</w:t>
            </w:r>
          </w:p>
        </w:tc>
        <w:tc>
          <w:tcPr>
            <w:tcW w:w="4741" w:type="pct"/>
          </w:tcPr>
          <w:p w14:paraId="2A49187E" w14:textId="0EAE1253" w:rsidR="000B3869" w:rsidRDefault="00034C22" w:rsidP="00C36B2C">
            <w:pPr>
              <w:cnfStyle w:val="000000100000" w:firstRow="0" w:lastRow="0" w:firstColumn="0" w:lastColumn="0" w:oddVBand="0" w:evenVBand="0" w:oddHBand="1" w:evenHBand="0" w:firstRowFirstColumn="0" w:firstRowLastColumn="0" w:lastRowFirstColumn="0" w:lastRowLastColumn="0"/>
              <w:rPr>
                <w:rFonts w:eastAsiaTheme="minorEastAsia"/>
              </w:rPr>
            </w:pPr>
            <w:r w:rsidRPr="004C38E6">
              <w:rPr>
                <w:rFonts w:asciiTheme="minorHAnsi" w:eastAsiaTheme="minorEastAsia" w:hAnsiTheme="minorHAnsi" w:cstheme="minorBidi"/>
                <w:color w:val="auto"/>
              </w:rPr>
              <w:t>Tertia</w:t>
            </w:r>
            <w:r w:rsidR="004C38E6" w:rsidRPr="004C38E6">
              <w:rPr>
                <w:rFonts w:asciiTheme="minorHAnsi" w:eastAsiaTheme="minorEastAsia" w:hAnsiTheme="minorHAnsi" w:cstheme="minorBidi"/>
                <w:color w:val="auto"/>
              </w:rPr>
              <w:t>i</w:t>
            </w:r>
            <w:r w:rsidRPr="004C38E6">
              <w:rPr>
                <w:rFonts w:asciiTheme="minorHAnsi" w:eastAsiaTheme="minorEastAsia" w:hAnsiTheme="minorHAnsi" w:cstheme="minorBidi"/>
                <w:color w:val="auto"/>
              </w:rPr>
              <w:t>r autonetwerk</w:t>
            </w:r>
          </w:p>
        </w:tc>
      </w:tr>
    </w:tbl>
    <w:p w14:paraId="69E3734B" w14:textId="77777777" w:rsidR="007D3CB9" w:rsidRDefault="007D3CB9" w:rsidP="007D3CB9"/>
    <w:p w14:paraId="531F6D94" w14:textId="7FE6E70F" w:rsidR="007213FC" w:rsidRDefault="007213FC" w:rsidP="007213FC">
      <w:r>
        <w:t>Een aantal functieprofielen kom</w:t>
      </w:r>
      <w:r w:rsidR="004F3203">
        <w:t>en</w:t>
      </w:r>
      <w:r>
        <w:t xml:space="preserve"> niet terug in de prioriteringsvolgorde:</w:t>
      </w:r>
    </w:p>
    <w:p w14:paraId="77BBB13C" w14:textId="3D8563A2" w:rsidR="007213FC" w:rsidRDefault="007213FC" w:rsidP="0050573F">
      <w:pPr>
        <w:pStyle w:val="Lijstalinea"/>
        <w:numPr>
          <w:ilvl w:val="0"/>
          <w:numId w:val="7"/>
        </w:numPr>
      </w:pPr>
      <w:r>
        <w:t>Afwikkeling van de hulpdiensten is rand voorwaardelijk, dit staat dus in feite overal</w:t>
      </w:r>
      <w:r w:rsidR="00EC7DCF">
        <w:t xml:space="preserve"> en altijd</w:t>
      </w:r>
      <w:r>
        <w:t xml:space="preserve"> bovenaan en daarom </w:t>
      </w:r>
      <w:r w:rsidR="000870BE">
        <w:t xml:space="preserve">tonen we </w:t>
      </w:r>
      <w:r>
        <w:t xml:space="preserve">deze functie niet </w:t>
      </w:r>
      <w:r w:rsidR="000870BE">
        <w:t>in de prioritering</w:t>
      </w:r>
      <w:r>
        <w:t>.</w:t>
      </w:r>
    </w:p>
    <w:p w14:paraId="30DB32ED" w14:textId="468D748C" w:rsidR="00B52737" w:rsidRDefault="007213FC" w:rsidP="0050573F">
      <w:pPr>
        <w:pStyle w:val="Lijstalinea"/>
        <w:numPr>
          <w:ilvl w:val="0"/>
          <w:numId w:val="7"/>
        </w:numPr>
      </w:pPr>
      <w:r>
        <w:t xml:space="preserve">De functie secundair vrachtnetwerk </w:t>
      </w:r>
      <w:r w:rsidR="008576DD">
        <w:t xml:space="preserve">tonen we niet in de prioritering, </w:t>
      </w:r>
      <w:r>
        <w:t xml:space="preserve">omdat </w:t>
      </w:r>
      <w:r w:rsidR="008576DD">
        <w:t xml:space="preserve">we </w:t>
      </w:r>
      <w:r>
        <w:t xml:space="preserve">dit vrachtverkeer niet extra </w:t>
      </w:r>
      <w:r w:rsidR="008576DD">
        <w:t>f</w:t>
      </w:r>
      <w:r>
        <w:t>aciliter</w:t>
      </w:r>
      <w:r w:rsidR="008576DD">
        <w:t>en</w:t>
      </w:r>
      <w:r>
        <w:t xml:space="preserve"> (in tegenstelling tot het </w:t>
      </w:r>
      <w:r w:rsidR="00B65CC2">
        <w:t xml:space="preserve">vrachtverkeer op het </w:t>
      </w:r>
      <w:r>
        <w:t>primaire vracht netwerk) en meerijdt met het autoverkeer op het primaire auto netwerk. De functie stedelijk/lokaal vrachtverkeer is vooral bedoeld als voorkeursroute om vrachtstromen te bundelen, met als toepassing het delen van data met (logistieke) serviceproviders.</w:t>
      </w:r>
    </w:p>
    <w:p w14:paraId="0DEDCD27" w14:textId="769AE424" w:rsidR="001D108D" w:rsidRDefault="007213FC" w:rsidP="0050573F">
      <w:pPr>
        <w:pStyle w:val="Lijstalinea"/>
        <w:numPr>
          <w:ilvl w:val="0"/>
          <w:numId w:val="7"/>
        </w:numPr>
      </w:pPr>
      <w:r>
        <w:lastRenderedPageBreak/>
        <w:t xml:space="preserve">De ‘overige wegen’ welke (i)VRI’s </w:t>
      </w:r>
      <w:r w:rsidRPr="00B52737">
        <w:rPr>
          <w:u w:val="single"/>
        </w:rPr>
        <w:t>niet</w:t>
      </w:r>
      <w:r>
        <w:t xml:space="preserve"> kruisen </w:t>
      </w:r>
      <w:r w:rsidR="00B52737">
        <w:t>tonen we niet</w:t>
      </w:r>
      <w:r>
        <w:t xml:space="preserve"> omdat het geen impact heeft op de regelstrategie van de verkeersregelinstallaties.</w:t>
      </w:r>
    </w:p>
    <w:p w14:paraId="341017CA" w14:textId="77777777" w:rsidR="007213FC" w:rsidRDefault="007213FC" w:rsidP="001D108D"/>
    <w:p w14:paraId="76E400D2" w14:textId="0B3C45FB" w:rsidR="001D108D" w:rsidRDefault="001D108D" w:rsidP="001D108D">
      <w:pPr>
        <w:pStyle w:val="Kop2"/>
      </w:pPr>
      <w:bookmarkStart w:id="41" w:name="_Toc132216078"/>
      <w:r>
        <w:t>V</w:t>
      </w:r>
      <w:r w:rsidR="00C61AAC">
        <w:t>isual</w:t>
      </w:r>
      <w:r w:rsidR="006716EE">
        <w:t>isatie en toepassen prioriteiten op kruispuntniveau</w:t>
      </w:r>
      <w:bookmarkEnd w:id="41"/>
    </w:p>
    <w:p w14:paraId="24006636" w14:textId="77777777" w:rsidR="001D108D" w:rsidRDefault="001D108D" w:rsidP="001D108D"/>
    <w:p w14:paraId="50CB80AA" w14:textId="0752DA8C" w:rsidR="0073643C" w:rsidRDefault="0073643C" w:rsidP="0073643C">
      <w:r>
        <w:t xml:space="preserve">De prioriteitenlijst </w:t>
      </w:r>
      <w:r w:rsidR="000A6625">
        <w:t xml:space="preserve">passen we toe </w:t>
      </w:r>
      <w:r>
        <w:t xml:space="preserve">op de locaties waar verschillende verkeersstromen (functies) elkaar kruisen: de (geregelde kruispunten). De op het kruispunt aanwezige functies </w:t>
      </w:r>
      <w:r w:rsidR="005F36DB">
        <w:t xml:space="preserve">hebben we </w:t>
      </w:r>
      <w:r>
        <w:t xml:space="preserve">op basis van de generieke prioriteringslijst op volgorde gezet. </w:t>
      </w:r>
      <w:r w:rsidRPr="00CB0483">
        <w:t>Vervolgens zijn</w:t>
      </w:r>
      <w:r w:rsidR="001A73C5" w:rsidRPr="00CB0483">
        <w:t xml:space="preserve"> </w:t>
      </w:r>
      <w:r w:rsidRPr="00CB0483">
        <w:t xml:space="preserve">de hoogst </w:t>
      </w:r>
      <w:r w:rsidR="002D0A41" w:rsidRPr="00CB0483">
        <w:t xml:space="preserve">primaire </w:t>
      </w:r>
      <w:r w:rsidRPr="00CB0483">
        <w:t xml:space="preserve">aanwezige functies uitgelicht en gevisualiseerd met een icoon met verschillende kleuren die corresponderen met de functieprofielen, zie onderstaande afbeelding en de </w:t>
      </w:r>
      <w:hyperlink r:id="rId26" w:history="1">
        <w:r w:rsidR="00E94E5A" w:rsidRPr="00C206CB">
          <w:rPr>
            <w:rStyle w:val="Hyperlink"/>
          </w:rPr>
          <w:t>online omgeving</w:t>
        </w:r>
      </w:hyperlink>
      <w:r w:rsidR="0092102F" w:rsidRPr="0062626C">
        <w:t>.</w:t>
      </w:r>
      <w:r w:rsidR="00D7753A">
        <w:t xml:space="preserve"> </w:t>
      </w:r>
      <w:r w:rsidR="007A579B">
        <w:t xml:space="preserve">Vanaf </w:t>
      </w:r>
      <w:r w:rsidR="005119D8">
        <w:t xml:space="preserve">uiterlijk september 2023 is deze ook beschikbaar op </w:t>
      </w:r>
      <w:proofErr w:type="spellStart"/>
      <w:r w:rsidR="005119D8">
        <w:t>infoGIS</w:t>
      </w:r>
      <w:proofErr w:type="spellEnd"/>
      <w:r w:rsidR="005119D8">
        <w:t xml:space="preserve"> van gemeente Tilburg.</w:t>
      </w:r>
    </w:p>
    <w:p w14:paraId="2A13C823" w14:textId="77777777" w:rsidR="0073643C" w:rsidRDefault="0073643C" w:rsidP="0073643C"/>
    <w:p w14:paraId="4C15948F" w14:textId="1A386B08" w:rsidR="00281717" w:rsidRDefault="0073643C" w:rsidP="0073643C">
      <w:r>
        <w:t>Door het presenteren van de bovenste prioriteiten in het M</w:t>
      </w:r>
      <w:r w:rsidR="00DF1A1B">
        <w:t xml:space="preserve">ultimodaal </w:t>
      </w:r>
      <w:r>
        <w:t>N</w:t>
      </w:r>
      <w:r w:rsidR="00DF1A1B">
        <w:t xml:space="preserve">etwerk </w:t>
      </w:r>
      <w:r>
        <w:t>K</w:t>
      </w:r>
      <w:r w:rsidR="00DF1A1B">
        <w:t>ader</w:t>
      </w:r>
      <w:r>
        <w:t xml:space="preserve"> </w:t>
      </w:r>
      <w:r w:rsidR="00DF1A1B">
        <w:t>geven we</w:t>
      </w:r>
      <w:r>
        <w:t xml:space="preserve"> visueel inzicht </w:t>
      </w:r>
      <w:r w:rsidR="0080152B">
        <w:t xml:space="preserve">in </w:t>
      </w:r>
      <w:r>
        <w:t xml:space="preserve">welke verkeersstromen (functies) beleidsmatig het hoogste belang hebben en waarvoor </w:t>
      </w:r>
      <w:r w:rsidR="0080152B">
        <w:t xml:space="preserve">we </w:t>
      </w:r>
      <w:r>
        <w:t xml:space="preserve">op kruispuntniveau iets ‘extra’s’ </w:t>
      </w:r>
      <w:r w:rsidR="0080152B">
        <w:t>w</w:t>
      </w:r>
      <w:r>
        <w:t>illen doen (bijvoorbeeld</w:t>
      </w:r>
      <w:r w:rsidR="00F16A8C">
        <w:t xml:space="preserve"> meer of vaker groen </w:t>
      </w:r>
      <w:r w:rsidR="001C48A5">
        <w:t>voor een modaliteit).</w:t>
      </w:r>
    </w:p>
    <w:p w14:paraId="23BD344D" w14:textId="77777777" w:rsidR="00281717" w:rsidRDefault="00281717" w:rsidP="0073643C"/>
    <w:p w14:paraId="1B58977F" w14:textId="791BFC6C" w:rsidR="00281717" w:rsidRDefault="00DB424F" w:rsidP="0073643C">
      <w:r>
        <w:rPr>
          <w:noProof/>
        </w:rPr>
        <mc:AlternateContent>
          <mc:Choice Requires="wps">
            <w:drawing>
              <wp:anchor distT="0" distB="0" distL="114300" distR="114300" simplePos="0" relativeHeight="251732992" behindDoc="0" locked="0" layoutInCell="1" allowOverlap="1" wp14:anchorId="754FA561" wp14:editId="41F5027B">
                <wp:simplePos x="0" y="0"/>
                <wp:positionH relativeFrom="column">
                  <wp:posOffset>1936750</wp:posOffset>
                </wp:positionH>
                <wp:positionV relativeFrom="paragraph">
                  <wp:posOffset>2541905</wp:posOffset>
                </wp:positionV>
                <wp:extent cx="971550" cy="1838325"/>
                <wp:effectExtent l="38100" t="19050" r="19050" b="47625"/>
                <wp:wrapNone/>
                <wp:docPr id="12" name="Rechte verbindingslijn met pijl 12"/>
                <wp:cNvGraphicFramePr/>
                <a:graphic xmlns:a="http://schemas.openxmlformats.org/drawingml/2006/main">
                  <a:graphicData uri="http://schemas.microsoft.com/office/word/2010/wordprocessingShape">
                    <wps:wsp>
                      <wps:cNvCnPr/>
                      <wps:spPr>
                        <a:xfrm flipH="1">
                          <a:off x="0" y="0"/>
                          <a:ext cx="971550" cy="1838325"/>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9006960" id="_x0000_t32" coordsize="21600,21600" o:spt="32" o:oned="t" path="m,l21600,21600e" filled="f">
                <v:path arrowok="t" fillok="f" o:connecttype="none"/>
                <o:lock v:ext="edit" shapetype="t"/>
              </v:shapetype>
              <v:shape id="Rechte verbindingslijn met pijl 12" o:spid="_x0000_s1026" type="#_x0000_t32" style="position:absolute;margin-left:152.5pt;margin-top:200.15pt;width:76.5pt;height:144.75pt;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" strokecolor="#ed7d31 [3205]" strokeweight="3pt">
                <v:stroke endarrow="block" joinstyle="miter"/>
              </v:shape>
            </w:pict>
          </mc:Fallback>
        </mc:AlternateContent>
      </w:r>
      <w:r w:rsidR="002436AB">
        <w:rPr>
          <w:noProof/>
        </w:rPr>
        <w:drawing>
          <wp:inline distT="0" distB="0" distL="0" distR="0" wp14:anchorId="41AFA63B" wp14:editId="15494D27">
            <wp:extent cx="6030097" cy="3300745"/>
            <wp:effectExtent l="0" t="0" r="8890" b="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488" t="16616" r="22422" b="9338"/>
                    <a:stretch/>
                  </pic:blipFill>
                  <pic:spPr bwMode="auto">
                    <a:xfrm>
                      <a:off x="0" y="0"/>
                      <a:ext cx="6070517" cy="3322870"/>
                    </a:xfrm>
                    <a:prstGeom prst="rect">
                      <a:avLst/>
                    </a:prstGeom>
                    <a:ln>
                      <a:noFill/>
                    </a:ln>
                    <a:extLst>
                      <a:ext uri="{53640926-AAD7-44D8-BBD7-CCE9431645EC}">
                        <a14:shadowObscured xmlns:a14="http://schemas.microsoft.com/office/drawing/2010/main"/>
                      </a:ext>
                    </a:extLst>
                  </pic:spPr>
                </pic:pic>
              </a:graphicData>
            </a:graphic>
          </wp:inline>
        </w:drawing>
      </w:r>
    </w:p>
    <w:p w14:paraId="634B8DB3" w14:textId="105E4A10" w:rsidR="00527F87" w:rsidRPr="00527F87" w:rsidRDefault="00527F87" w:rsidP="00527F87">
      <w:pPr>
        <w:rPr>
          <w:i/>
          <w:iCs/>
          <w:sz w:val="20"/>
          <w:szCs w:val="20"/>
          <w:lang w:val="en-US"/>
        </w:rPr>
      </w:pPr>
      <w:proofErr w:type="spellStart"/>
      <w:r w:rsidRPr="00527F87">
        <w:rPr>
          <w:i/>
          <w:iCs/>
          <w:sz w:val="20"/>
          <w:szCs w:val="20"/>
          <w:u w:val="single"/>
          <w:lang w:val="en-US"/>
        </w:rPr>
        <w:t>Afbeelding</w:t>
      </w:r>
      <w:proofErr w:type="spellEnd"/>
      <w:r w:rsidRPr="00527F87">
        <w:rPr>
          <w:i/>
          <w:iCs/>
          <w:sz w:val="20"/>
          <w:szCs w:val="20"/>
          <w:lang w:val="en-US"/>
        </w:rPr>
        <w:t xml:space="preserve">: </w:t>
      </w:r>
      <w:proofErr w:type="spellStart"/>
      <w:r w:rsidRPr="00527F87">
        <w:rPr>
          <w:i/>
          <w:iCs/>
          <w:sz w:val="20"/>
          <w:szCs w:val="20"/>
          <w:lang w:val="en-US"/>
        </w:rPr>
        <w:t>multimodale</w:t>
      </w:r>
      <w:proofErr w:type="spellEnd"/>
      <w:r w:rsidRPr="00527F87">
        <w:rPr>
          <w:i/>
          <w:iCs/>
          <w:sz w:val="20"/>
          <w:szCs w:val="20"/>
          <w:lang w:val="en-US"/>
        </w:rPr>
        <w:t xml:space="preserve"> </w:t>
      </w:r>
      <w:proofErr w:type="spellStart"/>
      <w:r w:rsidRPr="00527F87">
        <w:rPr>
          <w:i/>
          <w:iCs/>
          <w:sz w:val="20"/>
          <w:szCs w:val="20"/>
          <w:lang w:val="en-US"/>
        </w:rPr>
        <w:t>prioritering</w:t>
      </w:r>
      <w:proofErr w:type="spellEnd"/>
      <w:r w:rsidRPr="00527F87">
        <w:rPr>
          <w:i/>
          <w:iCs/>
          <w:sz w:val="20"/>
          <w:szCs w:val="20"/>
          <w:lang w:val="en-US"/>
        </w:rPr>
        <w:t xml:space="preserve"> Til</w:t>
      </w:r>
      <w:r>
        <w:rPr>
          <w:i/>
          <w:iCs/>
          <w:sz w:val="20"/>
          <w:szCs w:val="20"/>
          <w:lang w:val="en-US"/>
        </w:rPr>
        <w:t>burg</w:t>
      </w:r>
    </w:p>
    <w:p w14:paraId="38482ABD" w14:textId="77777777" w:rsidR="00281717" w:rsidRPr="00527F87" w:rsidRDefault="00281717" w:rsidP="0073643C">
      <w:pPr>
        <w:rPr>
          <w:lang w:val="en-US"/>
        </w:rPr>
      </w:pPr>
    </w:p>
    <w:p w14:paraId="6034599B" w14:textId="1C016C31" w:rsidR="00281717" w:rsidRPr="00527F87" w:rsidRDefault="00DC16A0" w:rsidP="0073643C">
      <w:pPr>
        <w:rPr>
          <w:lang w:val="en-US"/>
        </w:rPr>
      </w:pPr>
      <w:r>
        <w:rPr>
          <w:noProof/>
        </w:rPr>
        <w:drawing>
          <wp:inline distT="0" distB="0" distL="0" distR="0" wp14:anchorId="7DA06252" wp14:editId="631D5D1A">
            <wp:extent cx="2851110" cy="2038350"/>
            <wp:effectExtent l="0" t="0" r="6985"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3906" t="40833" r="31562" b="15278"/>
                    <a:stretch/>
                  </pic:blipFill>
                  <pic:spPr bwMode="auto">
                    <a:xfrm>
                      <a:off x="0" y="0"/>
                      <a:ext cx="2861788" cy="2045984"/>
                    </a:xfrm>
                    <a:prstGeom prst="rect">
                      <a:avLst/>
                    </a:prstGeom>
                    <a:ln>
                      <a:noFill/>
                    </a:ln>
                    <a:extLst>
                      <a:ext uri="{53640926-AAD7-44D8-BBD7-CCE9431645EC}">
                        <a14:shadowObscured xmlns:a14="http://schemas.microsoft.com/office/drawing/2010/main"/>
                      </a:ext>
                    </a:extLst>
                  </pic:spPr>
                </pic:pic>
              </a:graphicData>
            </a:graphic>
          </wp:inline>
        </w:drawing>
      </w:r>
    </w:p>
    <w:p w14:paraId="05B768E6" w14:textId="432F0A0D" w:rsidR="00E43DD0" w:rsidRPr="00E43DD0" w:rsidRDefault="00E43DD0" w:rsidP="00E43DD0">
      <w:pPr>
        <w:rPr>
          <w:i/>
          <w:iCs/>
          <w:sz w:val="20"/>
          <w:szCs w:val="20"/>
        </w:rPr>
      </w:pPr>
      <w:r w:rsidRPr="00E43DD0">
        <w:rPr>
          <w:i/>
          <w:iCs/>
          <w:sz w:val="20"/>
          <w:szCs w:val="20"/>
          <w:u w:val="single"/>
        </w:rPr>
        <w:t>Afbeelding</w:t>
      </w:r>
      <w:r w:rsidRPr="00E43DD0">
        <w:rPr>
          <w:i/>
          <w:iCs/>
          <w:sz w:val="20"/>
          <w:szCs w:val="20"/>
        </w:rPr>
        <w:t>: multimodale prioritering uitsnede K1</w:t>
      </w:r>
      <w:r w:rsidR="0003556F">
        <w:rPr>
          <w:i/>
          <w:iCs/>
          <w:sz w:val="20"/>
          <w:szCs w:val="20"/>
        </w:rPr>
        <w:t>3</w:t>
      </w:r>
    </w:p>
    <w:p w14:paraId="14ADC4D6" w14:textId="77777777" w:rsidR="003C6E3D" w:rsidRPr="00E43DD0" w:rsidRDefault="003C6E3D" w:rsidP="0073643C"/>
    <w:p w14:paraId="3410205A" w14:textId="70A296FC" w:rsidR="001D108D" w:rsidRDefault="0073643C" w:rsidP="0073643C">
      <w:r>
        <w:t xml:space="preserve">Hoe en in welke mate </w:t>
      </w:r>
      <w:r w:rsidR="00005263">
        <w:t>we</w:t>
      </w:r>
      <w:r w:rsidR="00444E7E">
        <w:t xml:space="preserve"> </w:t>
      </w:r>
      <w:r w:rsidR="009B0AFC">
        <w:t xml:space="preserve">regeltechnische maatregelen koppelen aan de </w:t>
      </w:r>
      <w:r w:rsidR="00636DEA">
        <w:t xml:space="preserve">multimodale prioritering </w:t>
      </w:r>
      <w:r>
        <w:t xml:space="preserve">is </w:t>
      </w:r>
      <w:r w:rsidR="001C5C36">
        <w:t xml:space="preserve">deels uitgewerkt </w:t>
      </w:r>
      <w:r w:rsidR="005F5010">
        <w:t xml:space="preserve">in </w:t>
      </w:r>
      <w:r w:rsidR="00131457">
        <w:t xml:space="preserve">de ontwerpstrategie van de verouderde VRI nota uit 2007 en </w:t>
      </w:r>
      <w:r w:rsidR="001C5C36">
        <w:t xml:space="preserve">in het programma van eisen </w:t>
      </w:r>
      <w:r w:rsidR="00413C4F">
        <w:t>verkeersregelinstallaties van gemeente Tilburg</w:t>
      </w:r>
      <w:r w:rsidR="00172BBE">
        <w:t xml:space="preserve"> uit 2017</w:t>
      </w:r>
      <w:r w:rsidR="00413C4F">
        <w:t>.</w:t>
      </w:r>
      <w:r w:rsidR="00172BBE">
        <w:t xml:space="preserve"> </w:t>
      </w:r>
      <w:r w:rsidR="00CB1B56">
        <w:t xml:space="preserve">De nota verkeerslichten </w:t>
      </w:r>
      <w:r w:rsidR="00083A27">
        <w:t xml:space="preserve">is met de komst van de iVRI en andere nieuwe ontwikkelingen </w:t>
      </w:r>
      <w:r w:rsidR="005D1F75">
        <w:t xml:space="preserve">verouderd. Daarom is de update </w:t>
      </w:r>
      <w:r w:rsidR="005442B7">
        <w:t xml:space="preserve">van </w:t>
      </w:r>
      <w:r w:rsidR="00B064FC">
        <w:t xml:space="preserve">het </w:t>
      </w:r>
      <w:r w:rsidR="005F5010">
        <w:t>toepassen</w:t>
      </w:r>
      <w:r w:rsidR="00B064FC">
        <w:t xml:space="preserve"> van </w:t>
      </w:r>
      <w:r w:rsidR="005442B7">
        <w:t xml:space="preserve">verkeersregeltechnische voorzieningen per functieprofiel </w:t>
      </w:r>
      <w:r w:rsidR="00083A27">
        <w:t>benoemd als uitvoeringsactie.</w:t>
      </w:r>
    </w:p>
    <w:p w14:paraId="7666648E" w14:textId="77777777" w:rsidR="00B064FC" w:rsidRDefault="00B064FC" w:rsidP="0073643C"/>
    <w:tbl>
      <w:tblPr>
        <w:tblStyle w:val="Tabelraster"/>
        <w:tblW w:w="0" w:type="auto"/>
        <w:shd w:val="clear" w:color="auto" w:fill="FBE4D5" w:themeFill="accent2" w:themeFillTint="33"/>
        <w:tblLook w:val="04A0" w:firstRow="1" w:lastRow="0" w:firstColumn="1" w:lastColumn="0" w:noHBand="0" w:noVBand="1"/>
      </w:tblPr>
      <w:tblGrid>
        <w:gridCol w:w="9590"/>
      </w:tblGrid>
      <w:tr w:rsidR="00B064FC" w14:paraId="1159E2ED" w14:textId="77777777" w:rsidTr="002C26FC">
        <w:tc>
          <w:tcPr>
            <w:tcW w:w="9590" w:type="dxa"/>
            <w:shd w:val="clear" w:color="auto" w:fill="FBE4D5" w:themeFill="accent2" w:themeFillTint="33"/>
          </w:tcPr>
          <w:p w14:paraId="0E42BB74" w14:textId="2A834577" w:rsidR="00B064FC" w:rsidRDefault="00B064FC" w:rsidP="0073643C">
            <w:r w:rsidRPr="00106F21">
              <w:rPr>
                <w:b/>
                <w:bCs/>
                <w:u w:val="single"/>
              </w:rPr>
              <w:t xml:space="preserve">Actie </w:t>
            </w:r>
            <w:r w:rsidR="00552516">
              <w:rPr>
                <w:b/>
                <w:bCs/>
                <w:u w:val="single"/>
              </w:rPr>
              <w:t>1</w:t>
            </w:r>
            <w:r>
              <w:t xml:space="preserve">: </w:t>
            </w:r>
            <w:r w:rsidR="007C669B">
              <w:t>Uitwerken van verkeersregeltechnische voorzieningen per functieprofiel</w:t>
            </w:r>
          </w:p>
          <w:p w14:paraId="3442C583" w14:textId="3A436127" w:rsidR="0016580B" w:rsidRDefault="00343CCF" w:rsidP="0073643C">
            <w:r>
              <w:t xml:space="preserve">Het gaat hierbij om het invullen van vragen zoals: </w:t>
            </w:r>
          </w:p>
          <w:p w14:paraId="1847E6CD" w14:textId="06B1DC2C" w:rsidR="0016580B" w:rsidRDefault="00343CCF" w:rsidP="0050573F">
            <w:pPr>
              <w:pStyle w:val="Lijstalinea"/>
              <w:numPr>
                <w:ilvl w:val="0"/>
                <w:numId w:val="13"/>
              </w:numPr>
            </w:pPr>
            <w:r>
              <w:t xml:space="preserve">passen we bij (i)VRI’s op </w:t>
            </w:r>
            <w:r w:rsidR="00E303E5">
              <w:t>snel</w:t>
            </w:r>
            <w:r>
              <w:t>fietsroutes altijd prioriteit voor groepen fietsers toe</w:t>
            </w:r>
            <w:r w:rsidR="000B18D3">
              <w:t xml:space="preserve"> en</w:t>
            </w:r>
            <w:r w:rsidR="002D1AB0">
              <w:t xml:space="preserve"> zo ja, welke wachttijd </w:t>
            </w:r>
            <w:r w:rsidR="00FA79B8">
              <w:t>accepteren we daardoor voor het overige verkeer en</w:t>
            </w:r>
            <w:r w:rsidR="0016580B">
              <w:t>/of</w:t>
            </w:r>
            <w:r w:rsidR="000B18D3">
              <w:t xml:space="preserve"> </w:t>
            </w:r>
          </w:p>
          <w:p w14:paraId="111F86EC" w14:textId="27CE8EA7" w:rsidR="009E2647" w:rsidRDefault="00B41FA3" w:rsidP="0050573F">
            <w:pPr>
              <w:pStyle w:val="Lijstalinea"/>
              <w:numPr>
                <w:ilvl w:val="0"/>
                <w:numId w:val="13"/>
              </w:numPr>
            </w:pPr>
            <w:r>
              <w:t>krijgen (i)VRI</w:t>
            </w:r>
            <w:r w:rsidR="0024275B">
              <w:t>’</w:t>
            </w:r>
            <w:r>
              <w:t xml:space="preserve">s </w:t>
            </w:r>
            <w:r w:rsidR="0024275B">
              <w:t>in het primaire voetgangersgebied extra verkeersregeltechnische voorziening</w:t>
            </w:r>
            <w:r w:rsidR="00106F21">
              <w:t>en</w:t>
            </w:r>
            <w:r w:rsidR="0024275B">
              <w:t xml:space="preserve"> in de vorm van bijvoorbeeld</w:t>
            </w:r>
            <w:r w:rsidR="00E5052D">
              <w:t xml:space="preserve"> extra verlenggroen op basis van radardetectie</w:t>
            </w:r>
            <w:r w:rsidR="009E2647">
              <w:t xml:space="preserve"> en/of</w:t>
            </w:r>
          </w:p>
          <w:p w14:paraId="6A6FB2DE" w14:textId="57C1E590" w:rsidR="00B064FC" w:rsidRDefault="000B18D3" w:rsidP="0050573F">
            <w:pPr>
              <w:pStyle w:val="Lijstalinea"/>
              <w:numPr>
                <w:ilvl w:val="0"/>
                <w:numId w:val="13"/>
              </w:numPr>
            </w:pPr>
            <w:r>
              <w:t>waar en met welke techniek krijgen brandweer en ambulance</w:t>
            </w:r>
            <w:r w:rsidR="0016580B">
              <w:t xml:space="preserve"> prioriteit</w:t>
            </w:r>
            <w:r w:rsidR="00600844">
              <w:t>.</w:t>
            </w:r>
          </w:p>
          <w:p w14:paraId="01360B3D" w14:textId="311E1746" w:rsidR="00B064FC" w:rsidRDefault="00B064FC" w:rsidP="0073643C"/>
        </w:tc>
      </w:tr>
    </w:tbl>
    <w:p w14:paraId="339E7161" w14:textId="77777777" w:rsidR="00B064FC" w:rsidRDefault="00B064FC" w:rsidP="0073643C"/>
    <w:p w14:paraId="43B44918" w14:textId="77777777" w:rsidR="00083A27" w:rsidRDefault="00083A27" w:rsidP="0073643C"/>
    <w:p w14:paraId="18241586" w14:textId="77777777" w:rsidR="00083A27" w:rsidRDefault="00083A27" w:rsidP="0073643C"/>
    <w:p w14:paraId="60BB8556" w14:textId="68DDA4D3" w:rsidR="00913392" w:rsidRDefault="00913392">
      <w:r>
        <w:br w:type="page"/>
      </w:r>
    </w:p>
    <w:p w14:paraId="6B89A8E7" w14:textId="6656331C" w:rsidR="00913392" w:rsidRPr="00EA2C3E" w:rsidRDefault="00913392" w:rsidP="00913392">
      <w:pPr>
        <w:pStyle w:val="Kop1"/>
      </w:pPr>
      <w:bookmarkStart w:id="42" w:name="_Toc132216079"/>
      <w:r>
        <w:lastRenderedPageBreak/>
        <w:t>Stap 5 – Referentiekader</w:t>
      </w:r>
      <w:bookmarkEnd w:id="42"/>
    </w:p>
    <w:p w14:paraId="1B21A539" w14:textId="74EF3BED" w:rsidR="00913392" w:rsidRPr="00CA7BB9" w:rsidRDefault="00CA7BB9" w:rsidP="00913392">
      <w:pPr>
        <w:rPr>
          <w:i/>
          <w:iCs/>
          <w:sz w:val="24"/>
          <w:szCs w:val="24"/>
        </w:rPr>
      </w:pPr>
      <w:r w:rsidRPr="00CA7BB9">
        <w:rPr>
          <w:i/>
          <w:iCs/>
          <w:sz w:val="24"/>
          <w:szCs w:val="24"/>
        </w:rPr>
        <w:t>Doel van deze stap is om het multimodale ‘wensbeeld’ ten aanzien van het functioneren van het netwerk (routes en trajecten) meetbaar maken. Het referentiekader geeft weer wat de gewenste kwaliteit van de verkeersafwikkeling is om het netwerk optimaal te laten functioneren. Door deze (grens-)waarden te vergelijken met de feitelijke situatie op straat ontstaat inzicht in de beleidsmatige knelpunten (daar waar niet voldaan wordt aan de gestelde norm)</w:t>
      </w:r>
      <w:r w:rsidR="00367CDF">
        <w:rPr>
          <w:i/>
          <w:iCs/>
          <w:sz w:val="24"/>
          <w:szCs w:val="24"/>
        </w:rPr>
        <w:t>. Hierbij maken we gebruik van een</w:t>
      </w:r>
      <w:r w:rsidR="00617E8D">
        <w:rPr>
          <w:i/>
          <w:iCs/>
          <w:sz w:val="24"/>
          <w:szCs w:val="24"/>
        </w:rPr>
        <w:t xml:space="preserve"> minimaal te behalen</w:t>
      </w:r>
      <w:r w:rsidR="00367CDF">
        <w:rPr>
          <w:i/>
          <w:iCs/>
          <w:sz w:val="24"/>
          <w:szCs w:val="24"/>
        </w:rPr>
        <w:t xml:space="preserve"> basisniveau en</w:t>
      </w:r>
      <w:r w:rsidR="00617E8D">
        <w:rPr>
          <w:i/>
          <w:iCs/>
          <w:sz w:val="24"/>
          <w:szCs w:val="24"/>
        </w:rPr>
        <w:t xml:space="preserve"> een na te streven</w:t>
      </w:r>
      <w:r w:rsidR="00367CDF">
        <w:rPr>
          <w:i/>
          <w:iCs/>
          <w:sz w:val="24"/>
          <w:szCs w:val="24"/>
        </w:rPr>
        <w:t xml:space="preserve"> ambitieniveau</w:t>
      </w:r>
      <w:r w:rsidRPr="00CA7BB9">
        <w:rPr>
          <w:i/>
          <w:iCs/>
          <w:sz w:val="24"/>
          <w:szCs w:val="24"/>
        </w:rPr>
        <w:t>.</w:t>
      </w:r>
    </w:p>
    <w:p w14:paraId="74CC468F" w14:textId="77777777" w:rsidR="00913392" w:rsidRPr="00EA2C3E" w:rsidRDefault="00913392" w:rsidP="00913392"/>
    <w:p w14:paraId="12FC4DF4" w14:textId="27735FE9" w:rsidR="0099519C" w:rsidRDefault="005C52A5" w:rsidP="0099519C">
      <w:pPr>
        <w:pStyle w:val="Kop2"/>
      </w:pPr>
      <w:bookmarkStart w:id="43" w:name="_Toc132216080"/>
      <w:r>
        <w:t xml:space="preserve">Inventariseren beschikbare </w:t>
      </w:r>
      <w:r w:rsidR="001E3D31">
        <w:t>grenswaarden en monitoring</w:t>
      </w:r>
      <w:bookmarkEnd w:id="43"/>
    </w:p>
    <w:p w14:paraId="50556081" w14:textId="62C9116A" w:rsidR="001E3D31" w:rsidRDefault="009464E4" w:rsidP="001E3D31">
      <w:r>
        <w:t xml:space="preserve">Idealiter </w:t>
      </w:r>
      <w:r w:rsidR="00E52CD9">
        <w:t>zijn meetbare grenswaarden</w:t>
      </w:r>
      <w:r w:rsidR="00CB2E5B">
        <w:t xml:space="preserve"> per modaliteit</w:t>
      </w:r>
      <w:r w:rsidR="00E52CD9">
        <w:t xml:space="preserve"> te destilleren uit de beschikbare </w:t>
      </w:r>
      <w:r w:rsidR="00CB2E5B">
        <w:t>beleids</w:t>
      </w:r>
      <w:r w:rsidR="00E52CD9">
        <w:t xml:space="preserve">uitwerkingen. Dat is echter voor geen van de modaliteiten het geval. Daarom hebben we </w:t>
      </w:r>
      <w:r w:rsidR="00CB2E5B">
        <w:t xml:space="preserve">een </w:t>
      </w:r>
      <w:r w:rsidR="00E52CD9">
        <w:t xml:space="preserve">inventarisatie gedaan </w:t>
      </w:r>
      <w:r w:rsidR="00042ADE">
        <w:t xml:space="preserve">naar indicatoren en grenswaarden </w:t>
      </w:r>
      <w:r w:rsidR="00E52CD9">
        <w:t>bij andere wegbeheerders</w:t>
      </w:r>
      <w:r w:rsidR="00042ADE">
        <w:t>. Tevens</w:t>
      </w:r>
      <w:r w:rsidR="00E52CD9">
        <w:t xml:space="preserve"> hebben we gekeken naar de </w:t>
      </w:r>
      <w:r w:rsidR="004377BB">
        <w:t xml:space="preserve">indicatoren en </w:t>
      </w:r>
      <w:r w:rsidR="00E52CD9">
        <w:t xml:space="preserve">grenswaarden welke beschikbaar waren in de </w:t>
      </w:r>
      <w:r w:rsidR="00983F50">
        <w:t xml:space="preserve">oude </w:t>
      </w:r>
      <w:r w:rsidR="00E52CD9">
        <w:t xml:space="preserve">Tilburgse VRI nota. </w:t>
      </w:r>
      <w:r w:rsidR="006C1FD6">
        <w:t xml:space="preserve">In </w:t>
      </w:r>
      <w:r w:rsidR="00E84B35">
        <w:t>onderstaan</w:t>
      </w:r>
      <w:r w:rsidR="006C1FD6">
        <w:t>de tabel zijn de verschillende indicatoren weergegeven</w:t>
      </w:r>
      <w:r w:rsidR="00774637">
        <w:t xml:space="preserve">, door welke wegbeheerders ze zijn toegepast en of ze meetbaar </w:t>
      </w:r>
      <w:r w:rsidR="00FC0A64">
        <w:t>zijn met de beschikbare monitoringssystemen</w:t>
      </w:r>
      <w:r w:rsidR="00210F98">
        <w:t xml:space="preserve"> van</w:t>
      </w:r>
      <w:r w:rsidR="00FC0A64">
        <w:t xml:space="preserve"> de gemeente Tilburg. </w:t>
      </w:r>
      <w:r w:rsidR="001765BD">
        <w:t xml:space="preserve">Uitgangspunt is dat </w:t>
      </w:r>
      <w:r w:rsidR="008F717D">
        <w:t xml:space="preserve">de monitoring op </w:t>
      </w:r>
      <w:r w:rsidR="007A4501">
        <w:t xml:space="preserve">de grenswaarden met de bestaande monitoringssystemen wordt uitgevoerd. </w:t>
      </w:r>
      <w:r w:rsidR="002733DB">
        <w:t xml:space="preserve">In de tabel </w:t>
      </w:r>
      <w:r w:rsidR="006C1FD6">
        <w:t xml:space="preserve">is een opdeling </w:t>
      </w:r>
      <w:r w:rsidR="00D6602A">
        <w:t>te zien</w:t>
      </w:r>
      <w:r w:rsidR="0061191B">
        <w:t xml:space="preserve"> in</w:t>
      </w:r>
      <w:r w:rsidR="002733DB">
        <w:t xml:space="preserve"> indicatoren </w:t>
      </w:r>
      <w:r w:rsidR="0061191B">
        <w:t xml:space="preserve">op het gebied van doorstroming, verkeersveiligheid en </w:t>
      </w:r>
      <w:r w:rsidR="003837DE">
        <w:t>geloofwaardigheid.</w:t>
      </w:r>
    </w:p>
    <w:p w14:paraId="5424694A" w14:textId="77777777" w:rsidR="002733DB" w:rsidRDefault="002733DB" w:rsidP="001E3D31"/>
    <w:tbl>
      <w:tblPr>
        <w:tblStyle w:val="Gemiddeldelijst2-accent1"/>
        <w:tblW w:w="4947" w:type="pct"/>
        <w:tblLook w:val="04A0" w:firstRow="1" w:lastRow="0" w:firstColumn="1" w:lastColumn="0" w:noHBand="0" w:noVBand="1"/>
      </w:tblPr>
      <w:tblGrid>
        <w:gridCol w:w="1922"/>
        <w:gridCol w:w="2806"/>
        <w:gridCol w:w="2076"/>
        <w:gridCol w:w="2694"/>
      </w:tblGrid>
      <w:tr w:rsidR="00BE19DA" w14:paraId="4C6C752A" w14:textId="77777777" w:rsidTr="004C285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012" w:type="pct"/>
            <w:noWrap/>
          </w:tcPr>
          <w:p w14:paraId="53B3D62A" w14:textId="0E34EE91" w:rsidR="00074000" w:rsidRDefault="00074000">
            <w:pPr>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Hoofdaspect</w:t>
            </w:r>
          </w:p>
        </w:tc>
        <w:tc>
          <w:tcPr>
            <w:tcW w:w="1477" w:type="pct"/>
          </w:tcPr>
          <w:p w14:paraId="352BDE74" w14:textId="76971AD2" w:rsidR="00074000" w:rsidRDefault="00074000">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Indicator</w:t>
            </w:r>
          </w:p>
        </w:tc>
        <w:tc>
          <w:tcPr>
            <w:tcW w:w="1093" w:type="pct"/>
          </w:tcPr>
          <w:p w14:paraId="6F01E6C6" w14:textId="06796D8A" w:rsidR="00074000" w:rsidRDefault="00074000">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Toegepast door:</w:t>
            </w:r>
          </w:p>
        </w:tc>
        <w:tc>
          <w:tcPr>
            <w:tcW w:w="1418" w:type="pct"/>
          </w:tcPr>
          <w:p w14:paraId="52BD8A38" w14:textId="6B8C82A9" w:rsidR="00074000" w:rsidRDefault="00074000">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Meetbaar met:</w:t>
            </w:r>
          </w:p>
        </w:tc>
      </w:tr>
      <w:tr w:rsidR="00BE19DA" w14:paraId="4EC88C19" w14:textId="77777777" w:rsidTr="004C2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2" w:type="pct"/>
            <w:noWrap/>
          </w:tcPr>
          <w:p w14:paraId="77D79888" w14:textId="4679432D" w:rsidR="00074000" w:rsidRDefault="00074000">
            <w:pPr>
              <w:rPr>
                <w:rFonts w:asciiTheme="minorHAnsi" w:eastAsiaTheme="minorEastAsia" w:hAnsiTheme="minorHAnsi" w:cstheme="minorBidi"/>
                <w:color w:val="auto"/>
              </w:rPr>
            </w:pPr>
            <w:r>
              <w:rPr>
                <w:rFonts w:asciiTheme="minorHAnsi" w:eastAsiaTheme="minorEastAsia" w:hAnsiTheme="minorHAnsi" w:cstheme="minorBidi"/>
                <w:color w:val="auto"/>
              </w:rPr>
              <w:t>Doorstroming</w:t>
            </w:r>
          </w:p>
        </w:tc>
        <w:tc>
          <w:tcPr>
            <w:tcW w:w="1477" w:type="pct"/>
          </w:tcPr>
          <w:p w14:paraId="50E7F832" w14:textId="77777777" w:rsidR="00074000" w:rsidRDefault="00074000" w:rsidP="00562BF5">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Eerst wachtende</w:t>
            </w:r>
          </w:p>
          <w:p w14:paraId="370FBADD" w14:textId="77777777" w:rsidR="00074000" w:rsidRDefault="00F92AC2" w:rsidP="00562BF5">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Stopkans</w:t>
            </w:r>
          </w:p>
          <w:p w14:paraId="7C1BD077" w14:textId="77777777" w:rsidR="00F92AC2" w:rsidRDefault="00F92AC2" w:rsidP="00562BF5">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Gemiddelde wachttijd</w:t>
            </w:r>
          </w:p>
          <w:p w14:paraId="3B756346" w14:textId="4B850977" w:rsidR="0049243D" w:rsidRDefault="0049243D" w:rsidP="00562BF5">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Gemiddelde max. wachttijd</w:t>
            </w:r>
          </w:p>
          <w:p w14:paraId="63608FCC" w14:textId="62D5B45E" w:rsidR="00F92AC2" w:rsidRDefault="00A12E03" w:rsidP="00562BF5">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Oververzadiging</w:t>
            </w:r>
          </w:p>
          <w:p w14:paraId="7873C54C" w14:textId="0C4C7D15" w:rsidR="009F1D6F" w:rsidRDefault="009F1D6F" w:rsidP="00562BF5">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 xml:space="preserve">Dubbele </w:t>
            </w:r>
            <w:proofErr w:type="spellStart"/>
            <w:r>
              <w:rPr>
                <w:rFonts w:asciiTheme="minorHAnsi" w:eastAsiaTheme="minorEastAsia" w:hAnsiTheme="minorHAnsi" w:cstheme="minorBidi"/>
                <w:color w:val="auto"/>
              </w:rPr>
              <w:t>stops</w:t>
            </w:r>
            <w:proofErr w:type="spellEnd"/>
          </w:p>
          <w:p w14:paraId="73B269A5" w14:textId="45E83631" w:rsidR="00A12E03" w:rsidRDefault="00A12E03" w:rsidP="00562BF5">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Cyclustijd/intensiteit</w:t>
            </w:r>
          </w:p>
          <w:p w14:paraId="2B4A0B33" w14:textId="77777777" w:rsidR="00A12E03" w:rsidRDefault="00A12E03" w:rsidP="00562BF5">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Snelheid trajecten</w:t>
            </w:r>
          </w:p>
          <w:p w14:paraId="4FFF8ED2" w14:textId="77777777" w:rsidR="00A12E03" w:rsidRDefault="00B85072" w:rsidP="00562BF5">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Reistijd trajecten</w:t>
            </w:r>
          </w:p>
          <w:p w14:paraId="2503962A" w14:textId="467A5599" w:rsidR="00B85072" w:rsidRDefault="00B85072" w:rsidP="00562BF5">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Reistijd OV</w:t>
            </w:r>
          </w:p>
        </w:tc>
        <w:tc>
          <w:tcPr>
            <w:tcW w:w="1093" w:type="pct"/>
          </w:tcPr>
          <w:p w14:paraId="3385D6C2" w14:textId="2649EF2B" w:rsidR="00074000" w:rsidRDefault="00171E0F">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PNH</w:t>
            </w:r>
          </w:p>
          <w:p w14:paraId="7AC3FC20" w14:textId="4317A0AD" w:rsidR="00103608" w:rsidRDefault="00171E0F">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PNH</w:t>
            </w:r>
          </w:p>
          <w:p w14:paraId="3AEB817A" w14:textId="54D78077" w:rsidR="00103608" w:rsidRDefault="00757C9D">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Tilburg</w:t>
            </w:r>
            <w:r w:rsidR="00CD00B0">
              <w:rPr>
                <w:rFonts w:asciiTheme="minorHAnsi" w:eastAsiaTheme="minorEastAsia" w:hAnsiTheme="minorHAnsi" w:cstheme="minorBidi"/>
                <w:color w:val="auto"/>
              </w:rPr>
              <w:t>/PU/PZH</w:t>
            </w:r>
            <w:r w:rsidR="000251CF">
              <w:rPr>
                <w:rFonts w:asciiTheme="minorHAnsi" w:eastAsiaTheme="minorEastAsia" w:hAnsiTheme="minorHAnsi" w:cstheme="minorBidi"/>
                <w:color w:val="auto"/>
              </w:rPr>
              <w:t>/PNB</w:t>
            </w:r>
          </w:p>
          <w:p w14:paraId="4002C910" w14:textId="71E3C558" w:rsidR="00171E0F" w:rsidRPr="004C6C8A" w:rsidRDefault="00236654">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lang w:val="fr-FR"/>
              </w:rPr>
            </w:pPr>
            <w:r w:rsidRPr="004C6C8A">
              <w:rPr>
                <w:rFonts w:asciiTheme="minorHAnsi" w:eastAsiaTheme="minorEastAsia" w:hAnsiTheme="minorHAnsi" w:cstheme="minorBidi"/>
                <w:color w:val="auto"/>
                <w:lang w:val="fr-FR"/>
              </w:rPr>
              <w:t>Tilburg/PU</w:t>
            </w:r>
          </w:p>
          <w:p w14:paraId="5CA135DE" w14:textId="77777777" w:rsidR="009F1D6F" w:rsidRPr="004C6C8A" w:rsidRDefault="009F1D6F">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lang w:val="fr-FR"/>
              </w:rPr>
            </w:pPr>
            <w:r w:rsidRPr="004C6C8A">
              <w:rPr>
                <w:rFonts w:asciiTheme="minorHAnsi" w:eastAsiaTheme="minorEastAsia" w:hAnsiTheme="minorHAnsi" w:cstheme="minorBidi"/>
                <w:color w:val="auto"/>
                <w:lang w:val="fr-FR"/>
              </w:rPr>
              <w:t>PU</w:t>
            </w:r>
          </w:p>
          <w:p w14:paraId="3151ACB9" w14:textId="5513AF8D" w:rsidR="00D84B09" w:rsidRPr="004C6C8A" w:rsidRDefault="00D84B09">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lang w:val="fr-FR"/>
              </w:rPr>
            </w:pPr>
            <w:r w:rsidRPr="004C6C8A">
              <w:rPr>
                <w:rFonts w:asciiTheme="minorHAnsi" w:eastAsiaTheme="minorEastAsia" w:hAnsiTheme="minorHAnsi" w:cstheme="minorBidi"/>
                <w:color w:val="auto"/>
                <w:lang w:val="fr-FR"/>
              </w:rPr>
              <w:t>PU</w:t>
            </w:r>
          </w:p>
          <w:p w14:paraId="7EBE1304" w14:textId="66BE65BB" w:rsidR="009F1D6F" w:rsidRPr="004C6C8A" w:rsidRDefault="009F1D6F">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lang w:val="fr-FR"/>
              </w:rPr>
            </w:pPr>
            <w:r w:rsidRPr="004C6C8A">
              <w:rPr>
                <w:rFonts w:asciiTheme="minorHAnsi" w:eastAsiaTheme="minorEastAsia" w:hAnsiTheme="minorHAnsi" w:cstheme="minorBidi"/>
                <w:color w:val="auto"/>
                <w:lang w:val="fr-FR"/>
              </w:rPr>
              <w:t>Nijmegen</w:t>
            </w:r>
          </w:p>
          <w:p w14:paraId="160B6EC6" w14:textId="77777777" w:rsidR="009F1D6F" w:rsidRPr="004C6C8A" w:rsidRDefault="00516EDB">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lang w:val="fr-FR"/>
              </w:rPr>
            </w:pPr>
            <w:r w:rsidRPr="004C6C8A">
              <w:rPr>
                <w:rFonts w:asciiTheme="minorHAnsi" w:eastAsiaTheme="minorEastAsia" w:hAnsiTheme="minorHAnsi" w:cstheme="minorBidi"/>
                <w:color w:val="auto"/>
                <w:lang w:val="fr-FR"/>
              </w:rPr>
              <w:t>PNB</w:t>
            </w:r>
          </w:p>
          <w:p w14:paraId="65B5D218" w14:textId="77777777" w:rsidR="00516EDB" w:rsidRDefault="00516EDB">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PNB</w:t>
            </w:r>
          </w:p>
          <w:p w14:paraId="15A48D5F" w14:textId="0B49DDC1" w:rsidR="00893585" w:rsidRDefault="00893585">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w:t>
            </w:r>
          </w:p>
        </w:tc>
        <w:tc>
          <w:tcPr>
            <w:tcW w:w="1418" w:type="pct"/>
          </w:tcPr>
          <w:p w14:paraId="40943D5D" w14:textId="3F31C5FD" w:rsidR="00074000" w:rsidRPr="003A6825" w:rsidRDefault="00F8671F" w:rsidP="00BE19D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lang w:val="fr-FR"/>
              </w:rPr>
            </w:pPr>
            <w:r w:rsidRPr="003A6825">
              <w:rPr>
                <w:rFonts w:asciiTheme="minorHAnsi" w:eastAsiaTheme="minorEastAsia" w:hAnsiTheme="minorHAnsi" w:cstheme="minorBidi"/>
                <w:color w:val="auto"/>
                <w:lang w:val="fr-FR"/>
              </w:rPr>
              <w:t>ST</w:t>
            </w:r>
            <w:r w:rsidR="00BE19DA" w:rsidRPr="003A6825">
              <w:rPr>
                <w:rFonts w:asciiTheme="minorHAnsi" w:eastAsiaTheme="minorEastAsia" w:hAnsiTheme="minorHAnsi" w:cstheme="minorBidi"/>
                <w:color w:val="auto"/>
                <w:lang w:val="fr-FR"/>
              </w:rPr>
              <w:t>ATS</w:t>
            </w:r>
            <w:r w:rsidR="00C3138C" w:rsidRPr="003A6825">
              <w:rPr>
                <w:rFonts w:asciiTheme="minorHAnsi" w:eastAsiaTheme="minorEastAsia" w:hAnsiTheme="minorHAnsi" w:cstheme="minorBidi"/>
                <w:color w:val="auto"/>
                <w:lang w:val="fr-FR"/>
              </w:rPr>
              <w:t>/BI</w:t>
            </w:r>
            <w:r w:rsidR="00134DE3">
              <w:rPr>
                <w:rStyle w:val="Voetnootmarkering"/>
                <w:rFonts w:asciiTheme="minorHAnsi" w:eastAsiaTheme="minorEastAsia" w:hAnsiTheme="minorHAnsi"/>
                <w:color w:val="auto"/>
              </w:rPr>
              <w:footnoteReference w:id="1"/>
            </w:r>
          </w:p>
          <w:p w14:paraId="0D12088C" w14:textId="3F9D99AF" w:rsidR="00BE19DA" w:rsidRPr="003A6825" w:rsidRDefault="00BE19DA" w:rsidP="00BE19D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lang w:val="fr-FR"/>
              </w:rPr>
            </w:pPr>
            <w:r w:rsidRPr="003A6825">
              <w:rPr>
                <w:rFonts w:asciiTheme="minorHAnsi" w:eastAsiaTheme="minorEastAsia" w:hAnsiTheme="minorHAnsi" w:cstheme="minorBidi"/>
                <w:color w:val="auto"/>
                <w:lang w:val="fr-FR"/>
              </w:rPr>
              <w:t>STATS</w:t>
            </w:r>
            <w:r w:rsidR="007C47F3" w:rsidRPr="003A6825">
              <w:rPr>
                <w:rFonts w:asciiTheme="minorHAnsi" w:eastAsiaTheme="minorEastAsia" w:hAnsiTheme="minorHAnsi" w:cstheme="minorBidi"/>
                <w:color w:val="auto"/>
                <w:lang w:val="fr-FR"/>
              </w:rPr>
              <w:t>/BI</w:t>
            </w:r>
          </w:p>
          <w:p w14:paraId="05C46FA3" w14:textId="77777777" w:rsidR="00BE19DA" w:rsidRPr="003A6825" w:rsidRDefault="00516EDB" w:rsidP="00BE19D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lang w:val="fr-FR"/>
              </w:rPr>
            </w:pPr>
            <w:r w:rsidRPr="003A6825">
              <w:rPr>
                <w:rFonts w:asciiTheme="minorHAnsi" w:eastAsiaTheme="minorEastAsia" w:hAnsiTheme="minorHAnsi" w:cstheme="minorBidi"/>
                <w:color w:val="auto"/>
                <w:lang w:val="fr-FR"/>
              </w:rPr>
              <w:t>STATS</w:t>
            </w:r>
          </w:p>
          <w:p w14:paraId="70B5FE03" w14:textId="77777777" w:rsidR="00516EDB" w:rsidRPr="003A6825" w:rsidRDefault="00516EDB" w:rsidP="00BE19D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lang w:val="fr-FR"/>
              </w:rPr>
            </w:pPr>
            <w:r w:rsidRPr="003A6825">
              <w:rPr>
                <w:rFonts w:asciiTheme="minorHAnsi" w:eastAsiaTheme="minorEastAsia" w:hAnsiTheme="minorHAnsi" w:cstheme="minorBidi"/>
                <w:color w:val="auto"/>
                <w:lang w:val="fr-FR"/>
              </w:rPr>
              <w:t>STATS</w:t>
            </w:r>
          </w:p>
          <w:p w14:paraId="4A005DFB" w14:textId="77777777" w:rsidR="00516EDB" w:rsidRDefault="00516EDB" w:rsidP="00BE19D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STATS</w:t>
            </w:r>
          </w:p>
          <w:p w14:paraId="02CABDED" w14:textId="2640FC40" w:rsidR="00714184" w:rsidRDefault="00714184" w:rsidP="00BE19D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STATS</w:t>
            </w:r>
          </w:p>
          <w:p w14:paraId="4AFB9076" w14:textId="2610B6A5" w:rsidR="00714184" w:rsidRDefault="00714184" w:rsidP="00BE19D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DEXTER</w:t>
            </w:r>
          </w:p>
          <w:p w14:paraId="0E0C23BF" w14:textId="01429EA2" w:rsidR="00714184" w:rsidRDefault="00714184" w:rsidP="00BE19D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DEXTER</w:t>
            </w:r>
          </w:p>
          <w:p w14:paraId="3EF81849" w14:textId="0221DCCF" w:rsidR="00516EDB" w:rsidRDefault="00714184" w:rsidP="00BE19D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NDOV</w:t>
            </w:r>
          </w:p>
        </w:tc>
      </w:tr>
      <w:tr w:rsidR="00BE19DA" w14:paraId="1BC0BE1C" w14:textId="77777777" w:rsidTr="004C2852">
        <w:tc>
          <w:tcPr>
            <w:cnfStyle w:val="001000000000" w:firstRow="0" w:lastRow="0" w:firstColumn="1" w:lastColumn="0" w:oddVBand="0" w:evenVBand="0" w:oddHBand="0" w:evenHBand="0" w:firstRowFirstColumn="0" w:firstRowLastColumn="0" w:lastRowFirstColumn="0" w:lastRowLastColumn="0"/>
            <w:tcW w:w="1012" w:type="pct"/>
            <w:noWrap/>
          </w:tcPr>
          <w:p w14:paraId="7EB38447" w14:textId="0AFD9559" w:rsidR="00074000" w:rsidRDefault="00B85072">
            <w:pPr>
              <w:rPr>
                <w:rFonts w:asciiTheme="minorHAnsi" w:eastAsiaTheme="minorEastAsia" w:hAnsiTheme="minorHAnsi" w:cstheme="minorBidi"/>
                <w:color w:val="auto"/>
              </w:rPr>
            </w:pPr>
            <w:r>
              <w:rPr>
                <w:rFonts w:asciiTheme="minorHAnsi" w:eastAsiaTheme="minorEastAsia" w:hAnsiTheme="minorHAnsi" w:cstheme="minorBidi"/>
                <w:color w:val="auto"/>
              </w:rPr>
              <w:t>Verkeersveiligheid</w:t>
            </w:r>
          </w:p>
        </w:tc>
        <w:tc>
          <w:tcPr>
            <w:tcW w:w="1477" w:type="pct"/>
          </w:tcPr>
          <w:p w14:paraId="2741D623" w14:textId="77777777" w:rsidR="00074000" w:rsidRDefault="00B85072" w:rsidP="00B85072">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Roodrijders</w:t>
            </w:r>
          </w:p>
          <w:p w14:paraId="47E698E5" w14:textId="7319C461" w:rsidR="00101C2A" w:rsidRDefault="00101C2A" w:rsidP="00B85072">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Diepgeelrijders</w:t>
            </w:r>
          </w:p>
        </w:tc>
        <w:tc>
          <w:tcPr>
            <w:tcW w:w="1093" w:type="pct"/>
          </w:tcPr>
          <w:p w14:paraId="3A5031E9" w14:textId="77777777" w:rsidR="00074000" w:rsidRDefault="00F8671F">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PNH/PU</w:t>
            </w:r>
          </w:p>
          <w:p w14:paraId="748461D4" w14:textId="19A654DF" w:rsidR="00F8671F" w:rsidRDefault="00F8671F">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PNH</w:t>
            </w:r>
          </w:p>
        </w:tc>
        <w:tc>
          <w:tcPr>
            <w:tcW w:w="1418" w:type="pct"/>
          </w:tcPr>
          <w:p w14:paraId="798B59C0" w14:textId="17D93094" w:rsidR="00074000" w:rsidRDefault="001026FB">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STATS</w:t>
            </w:r>
            <w:r w:rsidR="007C47F3">
              <w:rPr>
                <w:rFonts w:asciiTheme="minorHAnsi" w:eastAsiaTheme="minorEastAsia" w:hAnsiTheme="minorHAnsi" w:cstheme="minorBidi"/>
                <w:color w:val="auto"/>
              </w:rPr>
              <w:t>/BI</w:t>
            </w:r>
          </w:p>
          <w:p w14:paraId="54FA2741" w14:textId="0FE717EE" w:rsidR="001026FB" w:rsidRDefault="001026FB">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STATS</w:t>
            </w:r>
            <w:r w:rsidR="007C47F3">
              <w:rPr>
                <w:rFonts w:asciiTheme="minorHAnsi" w:eastAsiaTheme="minorEastAsia" w:hAnsiTheme="minorHAnsi" w:cstheme="minorBidi"/>
                <w:color w:val="auto"/>
              </w:rPr>
              <w:t>/BI</w:t>
            </w:r>
          </w:p>
        </w:tc>
      </w:tr>
      <w:tr w:rsidR="00BE19DA" w14:paraId="577B2945" w14:textId="77777777" w:rsidTr="004C2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2" w:type="pct"/>
            <w:noWrap/>
          </w:tcPr>
          <w:p w14:paraId="4C49F550" w14:textId="0D37E795" w:rsidR="00074000" w:rsidRDefault="00101C2A">
            <w:pPr>
              <w:rPr>
                <w:rFonts w:asciiTheme="minorHAnsi" w:eastAsiaTheme="minorEastAsia" w:hAnsiTheme="minorHAnsi" w:cstheme="minorBidi"/>
                <w:color w:val="auto"/>
              </w:rPr>
            </w:pPr>
            <w:r>
              <w:rPr>
                <w:rFonts w:asciiTheme="minorHAnsi" w:eastAsiaTheme="minorEastAsia" w:hAnsiTheme="minorHAnsi" w:cstheme="minorBidi"/>
                <w:color w:val="auto"/>
              </w:rPr>
              <w:t>Geloofwaardigheid</w:t>
            </w:r>
          </w:p>
        </w:tc>
        <w:tc>
          <w:tcPr>
            <w:tcW w:w="1477" w:type="pct"/>
          </w:tcPr>
          <w:p w14:paraId="026FA0A7" w14:textId="77777777" w:rsidR="00074000" w:rsidRDefault="00F80151" w:rsidP="00101C2A">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Onnodig wachten</w:t>
            </w:r>
          </w:p>
          <w:p w14:paraId="4C54E04B" w14:textId="59039B52" w:rsidR="00F80151" w:rsidRDefault="00F80151" w:rsidP="00101C2A">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Overstaan</w:t>
            </w:r>
          </w:p>
        </w:tc>
        <w:tc>
          <w:tcPr>
            <w:tcW w:w="1093" w:type="pct"/>
          </w:tcPr>
          <w:p w14:paraId="6988A505" w14:textId="77777777" w:rsidR="00074000" w:rsidRDefault="00F8671F">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PNH/PU</w:t>
            </w:r>
          </w:p>
          <w:p w14:paraId="6F2D7C1A" w14:textId="1B4F90BF" w:rsidR="001026FB" w:rsidRDefault="001026FB">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PNH</w:t>
            </w:r>
          </w:p>
        </w:tc>
        <w:tc>
          <w:tcPr>
            <w:tcW w:w="1418" w:type="pct"/>
          </w:tcPr>
          <w:p w14:paraId="5C25AC73" w14:textId="1A16D73C" w:rsidR="00074000" w:rsidRDefault="001026FB">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STATS</w:t>
            </w:r>
            <w:r w:rsidR="00134DE3">
              <w:rPr>
                <w:rFonts w:asciiTheme="minorHAnsi" w:eastAsiaTheme="minorEastAsia" w:hAnsiTheme="minorHAnsi" w:cstheme="minorBidi"/>
                <w:color w:val="auto"/>
              </w:rPr>
              <w:t>/BI</w:t>
            </w:r>
          </w:p>
          <w:p w14:paraId="13379C7D" w14:textId="6B465230" w:rsidR="00907A0C" w:rsidRDefault="00907A0C">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STATS</w:t>
            </w:r>
            <w:r w:rsidR="00134DE3">
              <w:rPr>
                <w:rFonts w:asciiTheme="minorHAnsi" w:eastAsiaTheme="minorEastAsia" w:hAnsiTheme="minorHAnsi" w:cstheme="minorBidi"/>
                <w:color w:val="auto"/>
              </w:rPr>
              <w:t>/BI</w:t>
            </w:r>
          </w:p>
        </w:tc>
      </w:tr>
    </w:tbl>
    <w:p w14:paraId="4A59A316" w14:textId="77777777" w:rsidR="002733DB" w:rsidRDefault="002733DB" w:rsidP="001E3D31"/>
    <w:p w14:paraId="04F4BE37" w14:textId="77777777" w:rsidR="003837DE" w:rsidRDefault="003837DE" w:rsidP="001E3D31"/>
    <w:p w14:paraId="4C5F502B" w14:textId="698AA691" w:rsidR="00F27592" w:rsidRDefault="00F27592" w:rsidP="001E3D31">
      <w:r>
        <w:t xml:space="preserve">Uit de inventarisatie blijkt </w:t>
      </w:r>
      <w:r w:rsidR="0058525B">
        <w:t xml:space="preserve">verder </w:t>
      </w:r>
      <w:r>
        <w:t>dat:</w:t>
      </w:r>
    </w:p>
    <w:p w14:paraId="7E9E7A63" w14:textId="5BA14CB7" w:rsidR="007E43A9" w:rsidRDefault="006313E0" w:rsidP="0050573F">
      <w:pPr>
        <w:pStyle w:val="Lijstalinea"/>
        <w:numPr>
          <w:ilvl w:val="0"/>
          <w:numId w:val="8"/>
        </w:numPr>
      </w:pPr>
      <w:r>
        <w:t xml:space="preserve">De toegepaste grenswaarden </w:t>
      </w:r>
      <w:r w:rsidR="007E43A9">
        <w:t xml:space="preserve">variëren </w:t>
      </w:r>
      <w:r>
        <w:t xml:space="preserve">op basis waarvan </w:t>
      </w:r>
      <w:r w:rsidR="009168A9">
        <w:t>de wegbeheerders stellen dat de afwikkeling voldoet of niet.</w:t>
      </w:r>
      <w:r w:rsidR="00925A74">
        <w:t xml:space="preserve"> Tevens is de grenswaarde afhankelijk van het monitoringinstrument</w:t>
      </w:r>
      <w:r w:rsidR="00AB079F">
        <w:t>, dat je inzet.</w:t>
      </w:r>
      <w:r w:rsidR="00B91429">
        <w:t xml:space="preserve"> Elk monitoringinstrument heeft namelijk zijn eigen</w:t>
      </w:r>
      <w:r w:rsidR="00851EFD">
        <w:t xml:space="preserve"> definitie en manier van presenteren van indicatoren.</w:t>
      </w:r>
    </w:p>
    <w:p w14:paraId="3664F20D" w14:textId="469D686D" w:rsidR="00A5551F" w:rsidRDefault="00F9539B" w:rsidP="0050573F">
      <w:pPr>
        <w:pStyle w:val="Lijstalinea"/>
        <w:numPr>
          <w:ilvl w:val="0"/>
          <w:numId w:val="8"/>
        </w:numPr>
      </w:pPr>
      <w:r>
        <w:t>Voor de wachttijd indicator</w:t>
      </w:r>
      <w:r w:rsidR="00A5551F">
        <w:t>en</w:t>
      </w:r>
      <w:r w:rsidR="00C65799">
        <w:t xml:space="preserve"> </w:t>
      </w:r>
      <w:r w:rsidR="00AB079F">
        <w:t xml:space="preserve">is </w:t>
      </w:r>
      <w:r w:rsidR="00C65799">
        <w:t xml:space="preserve">differentiatie uitgewerkt per </w:t>
      </w:r>
      <w:r w:rsidR="00AB079F">
        <w:t>richting.</w:t>
      </w:r>
    </w:p>
    <w:p w14:paraId="7814C378" w14:textId="6197BE15" w:rsidR="00A5551F" w:rsidRDefault="004E5CF7" w:rsidP="0050573F">
      <w:pPr>
        <w:pStyle w:val="Lijstalinea"/>
        <w:numPr>
          <w:ilvl w:val="0"/>
          <w:numId w:val="8"/>
        </w:numPr>
      </w:pPr>
      <w:r>
        <w:t xml:space="preserve">Voor </w:t>
      </w:r>
      <w:r w:rsidR="0035246B">
        <w:t xml:space="preserve">verschillende indicatoren </w:t>
      </w:r>
      <w:r w:rsidR="00DE0C5B">
        <w:t xml:space="preserve">veelal </w:t>
      </w:r>
      <w:r w:rsidR="0035246B">
        <w:t xml:space="preserve">een </w:t>
      </w:r>
      <w:r w:rsidR="0035246B" w:rsidRPr="004914C4">
        <w:t>basis</w:t>
      </w:r>
      <w:r w:rsidR="0035246B">
        <w:t xml:space="preserve">niveau en </w:t>
      </w:r>
      <w:r w:rsidR="0035246B" w:rsidRPr="004914C4">
        <w:t>ambitie</w:t>
      </w:r>
      <w:r w:rsidR="0035246B">
        <w:t xml:space="preserve">niveau is gedefinieerd. </w:t>
      </w:r>
    </w:p>
    <w:p w14:paraId="19A8593A" w14:textId="534F6838" w:rsidR="00DE0C5B" w:rsidRDefault="00DE0C5B" w:rsidP="0050573F">
      <w:pPr>
        <w:pStyle w:val="Lijstalinea"/>
        <w:numPr>
          <w:ilvl w:val="0"/>
          <w:numId w:val="8"/>
        </w:numPr>
      </w:pPr>
      <w:r>
        <w:t>De grenswaarden wel zijn vastgesteld, maar de daadwerkelijke monitoring</w:t>
      </w:r>
      <w:r w:rsidR="00917035">
        <w:t xml:space="preserve"> middels dashboards</w:t>
      </w:r>
      <w:r>
        <w:t xml:space="preserve"> nog niet is ingericht</w:t>
      </w:r>
      <w:r w:rsidR="00D063C8">
        <w:t xml:space="preserve"> of </w:t>
      </w:r>
      <w:r w:rsidR="00917035">
        <w:t xml:space="preserve">nog </w:t>
      </w:r>
      <w:r w:rsidR="00D063C8">
        <w:t>in ontwikkeling is</w:t>
      </w:r>
      <w:r>
        <w:t>.</w:t>
      </w:r>
    </w:p>
    <w:p w14:paraId="71BA7DC3" w14:textId="51B42E6E" w:rsidR="00D063C8" w:rsidRDefault="00F27208" w:rsidP="0050573F">
      <w:pPr>
        <w:pStyle w:val="Lijstalinea"/>
        <w:numPr>
          <w:ilvl w:val="0"/>
          <w:numId w:val="8"/>
        </w:numPr>
      </w:pPr>
      <w:r>
        <w:t xml:space="preserve">Provincie Noord-Holland en gemeente Nijmegen </w:t>
      </w:r>
      <w:r w:rsidR="001006AB">
        <w:t xml:space="preserve">zijn </w:t>
      </w:r>
      <w:r>
        <w:t xml:space="preserve">het verst met </w:t>
      </w:r>
      <w:r w:rsidR="00917035">
        <w:t>de ontwikkeling van de dashboards.</w:t>
      </w:r>
    </w:p>
    <w:p w14:paraId="1ADE1FB8" w14:textId="2CEB903B" w:rsidR="00917035" w:rsidRDefault="00917035" w:rsidP="0050573F">
      <w:pPr>
        <w:pStyle w:val="Lijstalinea"/>
        <w:numPr>
          <w:ilvl w:val="0"/>
          <w:numId w:val="8"/>
        </w:numPr>
      </w:pPr>
      <w:r>
        <w:t xml:space="preserve">Beiden maken daarbij gebruik van een export functie uit hun </w:t>
      </w:r>
      <w:r w:rsidR="00BA5692">
        <w:t>verkeersregelkundige analyse tool (respectievelijk Verkeer.nu en YAVC)</w:t>
      </w:r>
      <w:r w:rsidR="004F7CD8">
        <w:t xml:space="preserve"> en de statistische verwerking en presentatie in dashboards vindt plaats met </w:t>
      </w:r>
      <w:proofErr w:type="spellStart"/>
      <w:r w:rsidR="004F7CD8">
        <w:t>PowerBI</w:t>
      </w:r>
      <w:proofErr w:type="spellEnd"/>
      <w:r w:rsidR="004F7CD8">
        <w:t xml:space="preserve"> en Tableau.</w:t>
      </w:r>
    </w:p>
    <w:p w14:paraId="6B5948BD" w14:textId="77777777" w:rsidR="006C1132" w:rsidRDefault="006C1132" w:rsidP="006C1132"/>
    <w:p w14:paraId="5BBBC765" w14:textId="53CDA33D" w:rsidR="00913392" w:rsidRPr="00EA2C3E" w:rsidRDefault="00CA690F" w:rsidP="00913392">
      <w:pPr>
        <w:pStyle w:val="Kop2"/>
      </w:pPr>
      <w:bookmarkStart w:id="44" w:name="_Toc132216081"/>
      <w:r>
        <w:t>Voorstel multimodaal referentiekader</w:t>
      </w:r>
      <w:bookmarkEnd w:id="44"/>
    </w:p>
    <w:p w14:paraId="3941C21E" w14:textId="7D9E68F7" w:rsidR="00FC467D" w:rsidRDefault="00663FE5" w:rsidP="00913392">
      <w:r>
        <w:t>Nog</w:t>
      </w:r>
      <w:r w:rsidR="00CE79BC">
        <w:t xml:space="preserve"> geen enkele wegbeheerder </w:t>
      </w:r>
      <w:r>
        <w:t xml:space="preserve">heeft </w:t>
      </w:r>
      <w:r w:rsidR="00CE79BC">
        <w:t xml:space="preserve">de monitoring van grenswaarden </w:t>
      </w:r>
      <w:r w:rsidR="00E66B57">
        <w:t xml:space="preserve">van </w:t>
      </w:r>
      <w:proofErr w:type="spellStart"/>
      <w:r w:rsidR="00E66B57">
        <w:t>KPI’s</w:t>
      </w:r>
      <w:proofErr w:type="spellEnd"/>
      <w:r w:rsidR="00E66B57">
        <w:t xml:space="preserve"> volledig operationeel</w:t>
      </w:r>
      <w:r>
        <w:t>. Het blijkt</w:t>
      </w:r>
      <w:r w:rsidR="00994960">
        <w:t xml:space="preserve"> complex te zijn om </w:t>
      </w:r>
      <w:r w:rsidR="00864F05">
        <w:t xml:space="preserve">op eenvoudige </w:t>
      </w:r>
      <w:r w:rsidR="005550E1">
        <w:t>wijze een dashboard in te richten, die in</w:t>
      </w:r>
      <w:r w:rsidR="003A078C">
        <w:t xml:space="preserve"> </w:t>
      </w:r>
      <w:r w:rsidR="003A078C">
        <w:rPr>
          <w:rFonts w:cstheme="minorHAnsi"/>
        </w:rPr>
        <w:t>éé</w:t>
      </w:r>
      <w:r w:rsidR="005550E1">
        <w:t xml:space="preserve">n oogopslag </w:t>
      </w:r>
      <w:r w:rsidR="00707248">
        <w:t xml:space="preserve">zonder al te veel </w:t>
      </w:r>
      <w:r w:rsidR="00E84B35">
        <w:t xml:space="preserve">moeite </w:t>
      </w:r>
      <w:r w:rsidR="003A078C">
        <w:t xml:space="preserve">toont </w:t>
      </w:r>
      <w:r w:rsidR="00707248">
        <w:t xml:space="preserve">of de kruispunten voldoen aan het referentiekader. </w:t>
      </w:r>
      <w:r w:rsidR="00CD6F00">
        <w:t xml:space="preserve">Daarom </w:t>
      </w:r>
      <w:r w:rsidR="007E1593">
        <w:t xml:space="preserve">nemen we als </w:t>
      </w:r>
      <w:r w:rsidR="00150A4B">
        <w:t xml:space="preserve">startpunt de uitwerking van provincie Noord-Holland. </w:t>
      </w:r>
      <w:r w:rsidR="007E1593">
        <w:t xml:space="preserve">Zij hebben met het Beoordelingsinstrument van Goudappel al een doordachte </w:t>
      </w:r>
      <w:r w:rsidR="00472013">
        <w:t>en meetba</w:t>
      </w:r>
      <w:r w:rsidR="0006131C">
        <w:t>a</w:t>
      </w:r>
      <w:r w:rsidR="00472013">
        <w:t>r</w:t>
      </w:r>
      <w:r w:rsidR="00F54FAD">
        <w:t xml:space="preserve"> referentiekader b</w:t>
      </w:r>
      <w:r w:rsidR="003935D7">
        <w:t>eschikbaar</w:t>
      </w:r>
      <w:r w:rsidR="00FC467D">
        <w:t>.</w:t>
      </w:r>
      <w:r w:rsidR="00207270">
        <w:t xml:space="preserve"> Een aanvulling hierop is de trajectsnelheid voor het autoverkeer. </w:t>
      </w:r>
      <w:r w:rsidR="00EE404F">
        <w:t>Dit resulteer</w:t>
      </w:r>
      <w:r w:rsidR="00130C54">
        <w:t>de</w:t>
      </w:r>
      <w:r w:rsidR="00EE404F">
        <w:t xml:space="preserve"> in onderstaand referentiekader</w:t>
      </w:r>
      <w:r w:rsidR="00130C54">
        <w:t xml:space="preserve"> waar een eerste toets op praktische toepasbaarheid is gedaan</w:t>
      </w:r>
      <w:r w:rsidR="00EE404F">
        <w:t xml:space="preserve">. </w:t>
      </w:r>
    </w:p>
    <w:p w14:paraId="05CA15EE" w14:textId="77777777" w:rsidR="004D3B6C" w:rsidRDefault="004D3B6C" w:rsidP="00913392"/>
    <w:p w14:paraId="29342CF9" w14:textId="73EBB547" w:rsidR="00EA0B18" w:rsidRDefault="00884066" w:rsidP="009C5CB7">
      <w:r w:rsidRPr="00884066">
        <w:rPr>
          <w:noProof/>
        </w:rPr>
        <w:drawing>
          <wp:inline distT="0" distB="0" distL="0" distR="0" wp14:anchorId="587B85B5" wp14:editId="0D938DE1">
            <wp:extent cx="6096000" cy="3339465"/>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96000" cy="3339465"/>
                    </a:xfrm>
                    <a:prstGeom prst="rect">
                      <a:avLst/>
                    </a:prstGeom>
                    <a:noFill/>
                    <a:ln>
                      <a:noFill/>
                    </a:ln>
                  </pic:spPr>
                </pic:pic>
              </a:graphicData>
            </a:graphic>
          </wp:inline>
        </w:drawing>
      </w:r>
    </w:p>
    <w:p w14:paraId="385E4B8A" w14:textId="77777777" w:rsidR="00613EED" w:rsidRDefault="00613EED" w:rsidP="009C5CB7"/>
    <w:p w14:paraId="00395C37" w14:textId="77777777" w:rsidR="00F15F1D" w:rsidRDefault="00F15F1D" w:rsidP="00F15F1D"/>
    <w:tbl>
      <w:tblPr>
        <w:tblStyle w:val="Tabelraster"/>
        <w:tblW w:w="0" w:type="auto"/>
        <w:shd w:val="clear" w:color="auto" w:fill="DEEAF6" w:themeFill="accent1" w:themeFillTint="33"/>
        <w:tblLook w:val="04A0" w:firstRow="1" w:lastRow="0" w:firstColumn="1" w:lastColumn="0" w:noHBand="0" w:noVBand="1"/>
      </w:tblPr>
      <w:tblGrid>
        <w:gridCol w:w="9590"/>
      </w:tblGrid>
      <w:tr w:rsidR="00F15F1D" w14:paraId="45843B01" w14:textId="77777777" w:rsidTr="00CC36DB">
        <w:tc>
          <w:tcPr>
            <w:tcW w:w="9590" w:type="dxa"/>
            <w:shd w:val="clear" w:color="auto" w:fill="DEEAF6" w:themeFill="accent1" w:themeFillTint="33"/>
          </w:tcPr>
          <w:p w14:paraId="33936CBE" w14:textId="77777777" w:rsidR="00F15F1D" w:rsidRPr="003870B5" w:rsidRDefault="00F15F1D" w:rsidP="00CC36DB">
            <w:pPr>
              <w:rPr>
                <w:u w:val="single"/>
              </w:rPr>
            </w:pPr>
            <w:r>
              <w:rPr>
                <w:u w:val="single"/>
              </w:rPr>
              <w:t>Detaillering referentiekader</w:t>
            </w:r>
          </w:p>
          <w:p w14:paraId="39BF88CC" w14:textId="77777777" w:rsidR="00F15F1D" w:rsidRDefault="00F15F1D" w:rsidP="00CC36DB">
            <w:r>
              <w:t>Voor het toetsen van de grenswaarden van de eerst wachtende op ambitieniveau gelden de volgende detailleringen.</w:t>
            </w:r>
          </w:p>
          <w:p w14:paraId="03EFBED3" w14:textId="77777777" w:rsidR="00F15F1D" w:rsidRDefault="00F15F1D" w:rsidP="00CC36DB"/>
          <w:p w14:paraId="1F78476C" w14:textId="77777777" w:rsidR="00F15F1D" w:rsidRPr="00DC232D" w:rsidRDefault="00F15F1D" w:rsidP="00CC36DB">
            <w:pPr>
              <w:rPr>
                <w:i/>
                <w:iCs/>
              </w:rPr>
            </w:pPr>
            <w:r w:rsidRPr="00DC232D">
              <w:rPr>
                <w:i/>
                <w:iCs/>
              </w:rPr>
              <w:t xml:space="preserve">Auto: </w:t>
            </w:r>
          </w:p>
          <w:p w14:paraId="6458B87F" w14:textId="77777777" w:rsidR="00F15F1D" w:rsidRDefault="00F15F1D" w:rsidP="00CC36DB">
            <w:pPr>
              <w:pStyle w:val="Lijstalinea"/>
              <w:numPr>
                <w:ilvl w:val="0"/>
                <w:numId w:val="11"/>
              </w:numPr>
            </w:pPr>
            <w:r>
              <w:t>Grenswaarde primair auto gelden voor: doorgaand verkeer op primaire routes.</w:t>
            </w:r>
          </w:p>
          <w:p w14:paraId="3AAADE2B" w14:textId="77777777" w:rsidR="00F15F1D" w:rsidRDefault="00F15F1D" w:rsidP="00CC36DB">
            <w:pPr>
              <w:pStyle w:val="Lijstalinea"/>
              <w:numPr>
                <w:ilvl w:val="0"/>
                <w:numId w:val="11"/>
              </w:numPr>
            </w:pPr>
            <w:r>
              <w:t>Grenswaarden secundair auto gelden voor: doorgaand verkeer op secundaire routes, afslaand verkeer van primaire routes naar secundaire route en oprijdend vanaf secundair naar secundair/primair.</w:t>
            </w:r>
          </w:p>
          <w:p w14:paraId="4819DF07" w14:textId="77777777" w:rsidR="00F15F1D" w:rsidRDefault="00F15F1D" w:rsidP="00CC36DB">
            <w:pPr>
              <w:pStyle w:val="Lijstalinea"/>
              <w:numPr>
                <w:ilvl w:val="0"/>
                <w:numId w:val="11"/>
              </w:numPr>
            </w:pPr>
            <w:r>
              <w:t>Grenswaarden tertiair auto gelden voor doorgaand verkeer op tertiaire routes en afslaand vanaf primair/secundair naar tertiair en oprijdend vanaf tertiair naar tertiair/secundair/primair.</w:t>
            </w:r>
          </w:p>
          <w:p w14:paraId="238DED5B" w14:textId="77777777" w:rsidR="00F15F1D" w:rsidRDefault="00F15F1D" w:rsidP="00CC36DB"/>
          <w:p w14:paraId="16D77F6C" w14:textId="77777777" w:rsidR="00F15F1D" w:rsidRDefault="00F15F1D" w:rsidP="00CC36DB">
            <w:r w:rsidRPr="00EC21D1">
              <w:rPr>
                <w:i/>
                <w:iCs/>
              </w:rPr>
              <w:t>OV</w:t>
            </w:r>
            <w:r>
              <w:t>:</w:t>
            </w:r>
          </w:p>
          <w:p w14:paraId="64401106" w14:textId="77777777" w:rsidR="00F15F1D" w:rsidRDefault="00F15F1D" w:rsidP="00CC36DB">
            <w:pPr>
              <w:pStyle w:val="Lijstalinea"/>
              <w:numPr>
                <w:ilvl w:val="0"/>
                <w:numId w:val="12"/>
              </w:numPr>
            </w:pPr>
            <w:r>
              <w:t>Grenswaarden voor primair en secundair OV gelden alleen als de bus de stiptheidsklasse “te laat” meekrijgt en als gevolg daarvan prioriteit krijgt.</w:t>
            </w:r>
          </w:p>
          <w:p w14:paraId="08D9F544" w14:textId="77777777" w:rsidR="00F15F1D" w:rsidRDefault="00F15F1D" w:rsidP="00CC36DB">
            <w:pPr>
              <w:pStyle w:val="Lijstalinea"/>
              <w:numPr>
                <w:ilvl w:val="0"/>
                <w:numId w:val="12"/>
              </w:numPr>
            </w:pPr>
            <w:r>
              <w:t>Voor de gevallen waarbij de bus de stiptheidsklasse “op tijd” of “te vroeg” meekrijgt gelden de grenswaarden van het betreffende autonetwerk waarop de bus zicht bevindt.</w:t>
            </w:r>
          </w:p>
          <w:p w14:paraId="2CA2DC44" w14:textId="7FA44664" w:rsidR="00F15F1D" w:rsidRDefault="00C873AA" w:rsidP="00AC28FC">
            <w:pPr>
              <w:pStyle w:val="Lijstalinea"/>
              <w:numPr>
                <w:ilvl w:val="0"/>
                <w:numId w:val="12"/>
              </w:numPr>
            </w:pPr>
            <w:r>
              <w:t>Nog uit te zoeken is of reistijd voor OV als indicator d</w:t>
            </w:r>
            <w:r w:rsidR="00F0194F">
              <w:t>e stiptheidsklasse overbodig maakt.</w:t>
            </w:r>
          </w:p>
          <w:p w14:paraId="7EE8D6C5" w14:textId="77777777" w:rsidR="00F15F1D" w:rsidRDefault="00F15F1D" w:rsidP="00CC36DB"/>
        </w:tc>
      </w:tr>
    </w:tbl>
    <w:p w14:paraId="7CD85D84" w14:textId="77777777" w:rsidR="00F15F1D" w:rsidRDefault="00F15F1D" w:rsidP="00F15F1D"/>
    <w:p w14:paraId="5E5556B0" w14:textId="3AF15DAF" w:rsidR="00F9477A" w:rsidRDefault="00BC379C" w:rsidP="00F9477A">
      <w:pPr>
        <w:pStyle w:val="Kop2"/>
      </w:pPr>
      <w:bookmarkStart w:id="45" w:name="_Toc132216082"/>
      <w:r>
        <w:t>Analyse KPI en grenswaarden</w:t>
      </w:r>
      <w:bookmarkEnd w:id="45"/>
    </w:p>
    <w:p w14:paraId="522E1F11" w14:textId="77777777" w:rsidR="00F15F1D" w:rsidRDefault="00F15F1D" w:rsidP="009C5CB7"/>
    <w:p w14:paraId="5DB64A6B" w14:textId="743653EF" w:rsidR="009B3BE1" w:rsidRDefault="00C744F7" w:rsidP="009C5CB7">
      <w:r>
        <w:t xml:space="preserve">De </w:t>
      </w:r>
      <w:proofErr w:type="spellStart"/>
      <w:r>
        <w:t>KPI</w:t>
      </w:r>
      <w:r w:rsidR="000742D2">
        <w:t>’</w:t>
      </w:r>
      <w:r>
        <w:t>s</w:t>
      </w:r>
      <w:proofErr w:type="spellEnd"/>
      <w:r>
        <w:t xml:space="preserve"> </w:t>
      </w:r>
      <w:r w:rsidR="000742D2">
        <w:t xml:space="preserve">en grenswaarden </w:t>
      </w:r>
      <w:r>
        <w:t xml:space="preserve">zijn getoetst </w:t>
      </w:r>
      <w:r w:rsidR="000742D2">
        <w:t xml:space="preserve">met YAVC en het Beoordelingsinstrument </w:t>
      </w:r>
      <w:r w:rsidR="0093147A">
        <w:t>van Goudappel voor de volgende drie kruispunten</w:t>
      </w:r>
      <w:r>
        <w:t>:</w:t>
      </w:r>
      <w:r w:rsidR="0093147A">
        <w:t xml:space="preserve"> </w:t>
      </w:r>
      <w:r w:rsidR="002034BC">
        <w:t xml:space="preserve">VRI4 </w:t>
      </w:r>
      <w:r w:rsidR="00BA57EB">
        <w:t xml:space="preserve">Ringbaan Zuid – </w:t>
      </w:r>
      <w:proofErr w:type="spellStart"/>
      <w:r w:rsidR="00BA57EB">
        <w:t>Goirleseweg</w:t>
      </w:r>
      <w:proofErr w:type="spellEnd"/>
      <w:r w:rsidR="00BA57EB">
        <w:t xml:space="preserve">, VRI8 Spoorlaan </w:t>
      </w:r>
      <w:r w:rsidR="009E4A1F">
        <w:t>–</w:t>
      </w:r>
      <w:r w:rsidR="00BA57EB">
        <w:t xml:space="preserve"> </w:t>
      </w:r>
      <w:r w:rsidR="009E4A1F">
        <w:t xml:space="preserve">Heuvelring en VRI 117 Burgemeester </w:t>
      </w:r>
      <w:proofErr w:type="spellStart"/>
      <w:r w:rsidR="009E4A1F">
        <w:t>Bechtweg</w:t>
      </w:r>
      <w:proofErr w:type="spellEnd"/>
      <w:r w:rsidR="009E4A1F">
        <w:t xml:space="preserve"> – </w:t>
      </w:r>
      <w:proofErr w:type="spellStart"/>
      <w:r w:rsidR="009E4A1F">
        <w:t>Stokhasseltlaan</w:t>
      </w:r>
      <w:proofErr w:type="spellEnd"/>
      <w:r w:rsidR="009E4A1F">
        <w:t xml:space="preserve">. </w:t>
      </w:r>
      <w:r>
        <w:t xml:space="preserve"> </w:t>
      </w:r>
      <w:r w:rsidR="009E4A1F">
        <w:t xml:space="preserve">De </w:t>
      </w:r>
      <w:r w:rsidR="00EE61D5">
        <w:t>analyse is</w:t>
      </w:r>
      <w:r w:rsidR="009B3BE1">
        <w:t xml:space="preserve"> opgenomen</w:t>
      </w:r>
      <w:r w:rsidR="00EE61D5">
        <w:t xml:space="preserve"> </w:t>
      </w:r>
      <w:r w:rsidR="009B3BE1">
        <w:t>in</w:t>
      </w:r>
      <w:r w:rsidR="00EE61D5">
        <w:t xml:space="preserve"> bijlage 1</w:t>
      </w:r>
      <w:r w:rsidR="009B3BE1">
        <w:t>.</w:t>
      </w:r>
    </w:p>
    <w:p w14:paraId="12BEC339" w14:textId="77777777" w:rsidR="004D3B6C" w:rsidRDefault="004D3B6C" w:rsidP="009C5CB7"/>
    <w:p w14:paraId="2594E88A" w14:textId="6DF8FB55" w:rsidR="004D3B6C" w:rsidRDefault="004D3B6C" w:rsidP="009C5CB7">
      <w:r>
        <w:t>Belangrijkste conclusies zijn:</w:t>
      </w:r>
    </w:p>
    <w:p w14:paraId="3DB1A2DD" w14:textId="6788F00A" w:rsidR="009D526B" w:rsidRDefault="00AD2A7A" w:rsidP="00E12E29">
      <w:pPr>
        <w:pStyle w:val="Lijstalinea"/>
        <w:numPr>
          <w:ilvl w:val="0"/>
          <w:numId w:val="43"/>
        </w:numPr>
      </w:pPr>
      <w:r>
        <w:t>De KPI g</w:t>
      </w:r>
      <w:r w:rsidR="00E12E29">
        <w:t xml:space="preserve">emiddelde wachttijd eerst wachtende </w:t>
      </w:r>
      <w:r w:rsidR="00FE3FE1">
        <w:t xml:space="preserve">en de gedefinieerde grenswaarden zijn </w:t>
      </w:r>
      <w:r w:rsidR="00E12E29">
        <w:t>bruikbaar in combinatie met het Beoordelingsinstrum</w:t>
      </w:r>
      <w:r w:rsidR="004A499B">
        <w:t>ent van Goudappel</w:t>
      </w:r>
      <w:r w:rsidR="00CB7D06">
        <w:t xml:space="preserve">. Kanttekening is dat </w:t>
      </w:r>
      <w:r w:rsidR="003F5B26">
        <w:t>het effect van een groene golf</w:t>
      </w:r>
      <w:r w:rsidR="00E55F68">
        <w:t xml:space="preserve"> en van overstaan</w:t>
      </w:r>
      <w:r w:rsidR="003F5B26">
        <w:t xml:space="preserve"> niet tot uiting </w:t>
      </w:r>
      <w:r w:rsidR="00ED62F0">
        <w:t xml:space="preserve">komt </w:t>
      </w:r>
      <w:r w:rsidR="003F5B26">
        <w:t>in de gemeten waarden.</w:t>
      </w:r>
      <w:r w:rsidR="00E55F68">
        <w:t xml:space="preserve"> </w:t>
      </w:r>
      <w:r w:rsidR="005D2CF9">
        <w:t xml:space="preserve">Dit zou dan tot uiting moeten komen in de trajectsnelheid. </w:t>
      </w:r>
      <w:r w:rsidR="009D526B">
        <w:t xml:space="preserve">Nader analyse, uitwerking en </w:t>
      </w:r>
      <w:r w:rsidR="005E686F">
        <w:t>toetsing</w:t>
      </w:r>
      <w:r w:rsidR="009D526B">
        <w:t xml:space="preserve"> is nodig.</w:t>
      </w:r>
    </w:p>
    <w:p w14:paraId="33DCCBE2" w14:textId="091B82A0" w:rsidR="003F5B26" w:rsidRDefault="005B4EC1" w:rsidP="00E12E29">
      <w:pPr>
        <w:pStyle w:val="Lijstalinea"/>
        <w:numPr>
          <w:ilvl w:val="0"/>
          <w:numId w:val="43"/>
        </w:numPr>
      </w:pPr>
      <w:r>
        <w:t xml:space="preserve">De KPI roodlichtrijders </w:t>
      </w:r>
      <w:r w:rsidR="00296E6A">
        <w:t xml:space="preserve">en dan met name de gedefinieerde grenswaarden zijn </w:t>
      </w:r>
      <w:r w:rsidR="00B919DB">
        <w:t>in de huidige vo</w:t>
      </w:r>
      <w:r w:rsidR="00296E6A">
        <w:t xml:space="preserve">rm </w:t>
      </w:r>
      <w:r>
        <w:t>niet bruikbaar</w:t>
      </w:r>
      <w:r w:rsidR="00EE15FA">
        <w:t xml:space="preserve">. De oorzaak is </w:t>
      </w:r>
      <w:r w:rsidR="005F6EC0">
        <w:t xml:space="preserve">“vervuiling” van de metingen door onder andere </w:t>
      </w:r>
      <w:proofErr w:type="spellStart"/>
      <w:r w:rsidR="005F6EC0">
        <w:t>jutterende</w:t>
      </w:r>
      <w:proofErr w:type="spellEnd"/>
      <w:r w:rsidR="005F6EC0">
        <w:t xml:space="preserve"> lussen, </w:t>
      </w:r>
      <w:proofErr w:type="spellStart"/>
      <w:r w:rsidR="005F6EC0">
        <w:t>overspraak</w:t>
      </w:r>
      <w:proofErr w:type="spellEnd"/>
      <w:r w:rsidR="005F6EC0">
        <w:t xml:space="preserve"> van verkeer op naastgelegen </w:t>
      </w:r>
      <w:r w:rsidR="00AD2A7A">
        <w:t>stroken en door fietsers in de tegenrichting.</w:t>
      </w:r>
      <w:r w:rsidR="00EE15FA">
        <w:t xml:space="preserve"> </w:t>
      </w:r>
      <w:r w:rsidR="005E686F">
        <w:t xml:space="preserve">Nadere analyse, uitwerking en toetsing is nodig. Voorstel is om </w:t>
      </w:r>
      <w:r w:rsidR="00BC4CCF">
        <w:t xml:space="preserve">de grenswaarden de definiëren als de maximale delta ten opzichte van een 0-meting. </w:t>
      </w:r>
      <w:r w:rsidR="003B0FA7">
        <w:t>Als basisniveau geldt dan bijvoorbeeld dat</w:t>
      </w:r>
      <w:r w:rsidR="00A81320">
        <w:t xml:space="preserve"> het aantal roodlichtrijders niet meer dan 10% mag toenemen ten opzichte van de 0-meting. </w:t>
      </w:r>
      <w:r w:rsidR="002D1A50">
        <w:t>Als ambitie geldt dan bijvoorbeeld als  streefwaarde een afname van 5%.</w:t>
      </w:r>
      <w:r w:rsidR="003F5B26">
        <w:t xml:space="preserve"> </w:t>
      </w:r>
    </w:p>
    <w:p w14:paraId="033F35C3" w14:textId="55F4C952" w:rsidR="00E12E29" w:rsidRDefault="002D1A50" w:rsidP="00E12E29">
      <w:pPr>
        <w:pStyle w:val="Lijstalinea"/>
        <w:numPr>
          <w:ilvl w:val="0"/>
          <w:numId w:val="43"/>
        </w:numPr>
      </w:pPr>
      <w:r>
        <w:t xml:space="preserve">De KPI wachten </w:t>
      </w:r>
      <w:r w:rsidR="00BC66BF">
        <w:t xml:space="preserve">voor niets </w:t>
      </w:r>
      <w:r w:rsidR="001A6085">
        <w:t xml:space="preserve">en de gedefinieerde grenswaarden zijn bruikbaar in combinatie met het Beoordelingsinstrument </w:t>
      </w:r>
      <w:r w:rsidR="00CB7D06">
        <w:t>van Goudappel.</w:t>
      </w:r>
      <w:r w:rsidR="0089001F">
        <w:t xml:space="preserve"> Aandachtspunt </w:t>
      </w:r>
      <w:r w:rsidR="00D24E1A">
        <w:t>bij de KPI is dat fictieve conflicten, voorstart-</w:t>
      </w:r>
      <w:r w:rsidR="00607F88">
        <w:t xml:space="preserve">en </w:t>
      </w:r>
      <w:proofErr w:type="spellStart"/>
      <w:r w:rsidR="00D24E1A">
        <w:t>gelijkstart</w:t>
      </w:r>
      <w:proofErr w:type="spellEnd"/>
      <w:r w:rsidR="00607F88">
        <w:t xml:space="preserve"> </w:t>
      </w:r>
      <w:r w:rsidR="00D24E1A">
        <w:t>voorwaarde</w:t>
      </w:r>
      <w:r w:rsidR="00607F88">
        <w:t xml:space="preserve">n en het tegenhouden </w:t>
      </w:r>
      <w:r w:rsidR="004D76CE">
        <w:t xml:space="preserve">voor een koppeling door analysetools niet wordt gefilterd. </w:t>
      </w:r>
      <w:r w:rsidR="00607F88">
        <w:t xml:space="preserve"> </w:t>
      </w:r>
    </w:p>
    <w:p w14:paraId="2F5B8BF8" w14:textId="77777777" w:rsidR="004D3B6C" w:rsidRDefault="004D3B6C" w:rsidP="009C5CB7"/>
    <w:p w14:paraId="788EC02F" w14:textId="77777777" w:rsidR="00BC379C" w:rsidRDefault="00BC379C" w:rsidP="00BC379C">
      <w:r>
        <w:t>Het multimodale referentiekader is nog niet bruikbaar. Nadere detaillering, definitie en toetsing van de indicatoren is nog nodig. Hiervoor is de volgende uitvoeringsactie benoemd.</w:t>
      </w:r>
    </w:p>
    <w:p w14:paraId="176FC715" w14:textId="77777777" w:rsidR="00BC379C" w:rsidRDefault="00BC379C" w:rsidP="00BC379C"/>
    <w:tbl>
      <w:tblPr>
        <w:tblStyle w:val="Tabelraster"/>
        <w:tblW w:w="0" w:type="auto"/>
        <w:shd w:val="clear" w:color="auto" w:fill="FBE4D5" w:themeFill="accent2" w:themeFillTint="33"/>
        <w:tblLook w:val="04A0" w:firstRow="1" w:lastRow="0" w:firstColumn="1" w:lastColumn="0" w:noHBand="0" w:noVBand="1"/>
      </w:tblPr>
      <w:tblGrid>
        <w:gridCol w:w="9590"/>
      </w:tblGrid>
      <w:tr w:rsidR="00BC379C" w14:paraId="56A6CC70" w14:textId="77777777" w:rsidTr="00CC36DB">
        <w:tc>
          <w:tcPr>
            <w:tcW w:w="9590" w:type="dxa"/>
            <w:shd w:val="clear" w:color="auto" w:fill="FBE4D5" w:themeFill="accent2" w:themeFillTint="33"/>
          </w:tcPr>
          <w:p w14:paraId="36353BC8" w14:textId="77777777" w:rsidR="00BC379C" w:rsidRDefault="00BC379C" w:rsidP="00CC36DB">
            <w:r w:rsidRPr="00520DB2">
              <w:rPr>
                <w:b/>
                <w:bCs/>
                <w:u w:val="single"/>
              </w:rPr>
              <w:t xml:space="preserve">Actie </w:t>
            </w:r>
            <w:r>
              <w:rPr>
                <w:b/>
                <w:bCs/>
                <w:u w:val="single"/>
              </w:rPr>
              <w:t>2</w:t>
            </w:r>
            <w:r>
              <w:t>: nader uitwerken en borgen monitoring referentiekader</w:t>
            </w:r>
          </w:p>
          <w:p w14:paraId="3343489D" w14:textId="77777777" w:rsidR="00BC379C" w:rsidRDefault="00BC379C" w:rsidP="00CC36DB">
            <w:r>
              <w:t>Deze uitvoeringsactie bestaat op hoofdlijn uit:</w:t>
            </w:r>
          </w:p>
          <w:p w14:paraId="37458A86" w14:textId="77777777" w:rsidR="00BC379C" w:rsidRDefault="00BC379C" w:rsidP="00CC36DB">
            <w:pPr>
              <w:pStyle w:val="Lijstalinea"/>
              <w:numPr>
                <w:ilvl w:val="0"/>
                <w:numId w:val="14"/>
              </w:numPr>
            </w:pPr>
            <w:r>
              <w:t>Nader detailleren, definiëren en toetsen van indicatoren en grenswaarden.</w:t>
            </w:r>
          </w:p>
          <w:p w14:paraId="01E00835" w14:textId="77777777" w:rsidR="00BC379C" w:rsidRDefault="00BC379C" w:rsidP="00CC36DB">
            <w:pPr>
              <w:pStyle w:val="Lijstalinea"/>
              <w:numPr>
                <w:ilvl w:val="0"/>
                <w:numId w:val="14"/>
              </w:numPr>
            </w:pPr>
            <w:r>
              <w:t xml:space="preserve">Bepalen van inrichting en financiering (regio?) van dashboards voor het monitoren van het referentiekader. </w:t>
            </w:r>
          </w:p>
          <w:p w14:paraId="0AA77E59" w14:textId="77777777" w:rsidR="00BC379C" w:rsidRDefault="00BC379C" w:rsidP="00CC36DB"/>
        </w:tc>
      </w:tr>
    </w:tbl>
    <w:p w14:paraId="57FDC6AF" w14:textId="77777777" w:rsidR="00BC379C" w:rsidRDefault="00BC379C" w:rsidP="00BC379C"/>
    <w:p w14:paraId="2D471479" w14:textId="77404B96" w:rsidR="00AB229E" w:rsidRDefault="00AB229E">
      <w:r>
        <w:br w:type="page"/>
      </w:r>
    </w:p>
    <w:p w14:paraId="48AD573C" w14:textId="57EC6970" w:rsidR="00AB229E" w:rsidRPr="00EA2C3E" w:rsidRDefault="00CA4B55" w:rsidP="00AB229E">
      <w:pPr>
        <w:pStyle w:val="Kop1"/>
      </w:pPr>
      <w:bookmarkStart w:id="46" w:name="_Toc132216083"/>
      <w:r>
        <w:lastRenderedPageBreak/>
        <w:t>Operationaliseren Multimodaal Netwerk Kader</w:t>
      </w:r>
      <w:r w:rsidR="00C86D49">
        <w:t>: procesafspraken</w:t>
      </w:r>
      <w:bookmarkEnd w:id="46"/>
    </w:p>
    <w:p w14:paraId="6CF2E536" w14:textId="28C9DE71" w:rsidR="00DD2548" w:rsidRPr="00CA7BB9" w:rsidRDefault="00C04DD1" w:rsidP="00DD2548">
      <w:pPr>
        <w:rPr>
          <w:i/>
          <w:iCs/>
          <w:sz w:val="24"/>
          <w:szCs w:val="24"/>
        </w:rPr>
      </w:pPr>
      <w:r>
        <w:rPr>
          <w:i/>
          <w:iCs/>
          <w:sz w:val="24"/>
          <w:szCs w:val="24"/>
        </w:rPr>
        <w:t>Doel van deze stap</w:t>
      </w:r>
      <w:r w:rsidR="00E651C4">
        <w:rPr>
          <w:i/>
          <w:iCs/>
          <w:sz w:val="24"/>
          <w:szCs w:val="24"/>
        </w:rPr>
        <w:t xml:space="preserve"> is</w:t>
      </w:r>
      <w:r>
        <w:rPr>
          <w:i/>
          <w:iCs/>
          <w:sz w:val="24"/>
          <w:szCs w:val="24"/>
        </w:rPr>
        <w:t xml:space="preserve"> om </w:t>
      </w:r>
      <w:r w:rsidR="006C6BA7">
        <w:rPr>
          <w:i/>
          <w:iCs/>
          <w:sz w:val="24"/>
          <w:szCs w:val="24"/>
        </w:rPr>
        <w:t>met een beslisboom</w:t>
      </w:r>
      <w:r w:rsidR="00EF64C1">
        <w:rPr>
          <w:i/>
          <w:iCs/>
          <w:sz w:val="24"/>
          <w:szCs w:val="24"/>
        </w:rPr>
        <w:t xml:space="preserve"> en rollen en verantwoordelijkheden</w:t>
      </w:r>
      <w:r w:rsidR="006C6BA7">
        <w:rPr>
          <w:i/>
          <w:iCs/>
          <w:sz w:val="24"/>
          <w:szCs w:val="24"/>
        </w:rPr>
        <w:t xml:space="preserve"> </w:t>
      </w:r>
      <w:r w:rsidR="00167062">
        <w:rPr>
          <w:i/>
          <w:iCs/>
          <w:sz w:val="24"/>
          <w:szCs w:val="24"/>
        </w:rPr>
        <w:t xml:space="preserve">het </w:t>
      </w:r>
      <w:r>
        <w:rPr>
          <w:i/>
          <w:iCs/>
          <w:sz w:val="24"/>
          <w:szCs w:val="24"/>
        </w:rPr>
        <w:t>proces</w:t>
      </w:r>
      <w:r w:rsidR="000046B6">
        <w:rPr>
          <w:i/>
          <w:iCs/>
          <w:sz w:val="24"/>
          <w:szCs w:val="24"/>
        </w:rPr>
        <w:t xml:space="preserve"> vast </w:t>
      </w:r>
      <w:r w:rsidR="00FC004F">
        <w:rPr>
          <w:i/>
          <w:iCs/>
          <w:sz w:val="24"/>
          <w:szCs w:val="24"/>
        </w:rPr>
        <w:t xml:space="preserve">te leggen </w:t>
      </w:r>
      <w:r w:rsidR="00167062">
        <w:rPr>
          <w:i/>
          <w:iCs/>
          <w:sz w:val="24"/>
          <w:szCs w:val="24"/>
        </w:rPr>
        <w:t>waar langs</w:t>
      </w:r>
      <w:r w:rsidR="00CD4393">
        <w:rPr>
          <w:i/>
          <w:iCs/>
          <w:sz w:val="24"/>
          <w:szCs w:val="24"/>
        </w:rPr>
        <w:t xml:space="preserve"> we werken</w:t>
      </w:r>
      <w:r w:rsidR="009F65E4">
        <w:rPr>
          <w:i/>
          <w:iCs/>
          <w:sz w:val="24"/>
          <w:szCs w:val="24"/>
        </w:rPr>
        <w:t xml:space="preserve"> bij het niet behalen van </w:t>
      </w:r>
      <w:r w:rsidR="00F0736B">
        <w:rPr>
          <w:i/>
          <w:iCs/>
          <w:sz w:val="24"/>
          <w:szCs w:val="24"/>
        </w:rPr>
        <w:t>het basis- en ambitieniveau.</w:t>
      </w:r>
      <w:r w:rsidR="00513039">
        <w:rPr>
          <w:i/>
          <w:iCs/>
          <w:sz w:val="24"/>
          <w:szCs w:val="24"/>
        </w:rPr>
        <w:t xml:space="preserve"> </w:t>
      </w:r>
    </w:p>
    <w:p w14:paraId="3CF8849F" w14:textId="77777777" w:rsidR="00AB229E" w:rsidRDefault="00AB229E" w:rsidP="00AB229E"/>
    <w:p w14:paraId="250489DA" w14:textId="77777777" w:rsidR="00AB229E" w:rsidRPr="00EA2C3E" w:rsidRDefault="00AB229E" w:rsidP="00AB229E"/>
    <w:p w14:paraId="3A292B9D" w14:textId="588D613D" w:rsidR="00AB229E" w:rsidRDefault="00043A19" w:rsidP="00AB229E">
      <w:pPr>
        <w:pStyle w:val="Kop2"/>
      </w:pPr>
      <w:bookmarkStart w:id="47" w:name="_Toc132216084"/>
      <w:r>
        <w:t>Beslisboom</w:t>
      </w:r>
      <w:bookmarkEnd w:id="47"/>
    </w:p>
    <w:p w14:paraId="71368373" w14:textId="3D8F3533" w:rsidR="00AB229E" w:rsidRDefault="00AB229E" w:rsidP="00AB229E"/>
    <w:p w14:paraId="535DCF3C" w14:textId="14E82A0E" w:rsidR="00AB229E" w:rsidRDefault="008432AC" w:rsidP="00AB229E">
      <w:r>
        <w:rPr>
          <w:noProof/>
        </w:rPr>
        <mc:AlternateContent>
          <mc:Choice Requires="wps">
            <w:drawing>
              <wp:anchor distT="0" distB="0" distL="114300" distR="114300" simplePos="0" relativeHeight="251710464" behindDoc="0" locked="0" layoutInCell="1" allowOverlap="1" wp14:anchorId="29A2142F" wp14:editId="381BBC0C">
                <wp:simplePos x="0" y="0"/>
                <wp:positionH relativeFrom="column">
                  <wp:posOffset>0</wp:posOffset>
                </wp:positionH>
                <wp:positionV relativeFrom="paragraph">
                  <wp:posOffset>-635</wp:posOffset>
                </wp:positionV>
                <wp:extent cx="4219268" cy="378574"/>
                <wp:effectExtent l="0" t="0" r="10160" b="21590"/>
                <wp:wrapNone/>
                <wp:docPr id="50" name="Rechthoek 50"/>
                <wp:cNvGraphicFramePr/>
                <a:graphic xmlns:a="http://schemas.openxmlformats.org/drawingml/2006/main">
                  <a:graphicData uri="http://schemas.microsoft.com/office/word/2010/wordprocessingShape">
                    <wps:wsp>
                      <wps:cNvSpPr/>
                      <wps:spPr>
                        <a:xfrm>
                          <a:off x="0" y="0"/>
                          <a:ext cx="4219268" cy="378574"/>
                        </a:xfrm>
                        <a:prstGeom prst="rect">
                          <a:avLst/>
                        </a:prstGeom>
                        <a:solidFill>
                          <a:schemeClr val="accent1"/>
                        </a:solidFill>
                        <a:ln>
                          <a:solidFill>
                            <a:schemeClr val="accent1"/>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F7A07AE" w14:textId="2A0A4426" w:rsidR="00FB6E2E" w:rsidRDefault="008432AC" w:rsidP="00367C2B">
                            <w:pPr>
                              <w:jc w:val="center"/>
                              <w:rPr>
                                <w:sz w:val="16"/>
                                <w:szCs w:val="16"/>
                              </w:rPr>
                            </w:pPr>
                            <w:r>
                              <w:rPr>
                                <w:sz w:val="16"/>
                                <w:szCs w:val="16"/>
                              </w:rPr>
                              <w:t>Verkeerskundig onderhoud</w:t>
                            </w:r>
                          </w:p>
                          <w:p w14:paraId="17FC50CD" w14:textId="497C6AEE" w:rsidR="00BC4F98" w:rsidRPr="007C7A95" w:rsidRDefault="007C7A95" w:rsidP="007C7A95">
                            <w:pPr>
                              <w:ind w:left="708"/>
                              <w:rPr>
                                <w:sz w:val="16"/>
                                <w:szCs w:val="16"/>
                              </w:rPr>
                            </w:pPr>
                            <w:r w:rsidRPr="007C7A95">
                              <w:rPr>
                                <w:sz w:val="16"/>
                                <w:szCs w:val="16"/>
                              </w:rPr>
                              <w:t>A.</w:t>
                            </w:r>
                            <w:r>
                              <w:rPr>
                                <w:sz w:val="16"/>
                                <w:szCs w:val="16"/>
                              </w:rPr>
                              <w:t xml:space="preserve"> </w:t>
                            </w:r>
                            <w:r w:rsidR="00F26027" w:rsidRPr="007C7A95">
                              <w:rPr>
                                <w:sz w:val="16"/>
                                <w:szCs w:val="16"/>
                              </w:rPr>
                              <w:t>Continue monitoring</w:t>
                            </w:r>
                            <w:r w:rsidR="00F26027" w:rsidRPr="007C7A95">
                              <w:rPr>
                                <w:sz w:val="16"/>
                                <w:szCs w:val="16"/>
                              </w:rPr>
                              <w:tab/>
                            </w:r>
                            <w:r w:rsidR="00F26027" w:rsidRPr="007C7A95">
                              <w:rPr>
                                <w:sz w:val="16"/>
                                <w:szCs w:val="16"/>
                              </w:rPr>
                              <w:tab/>
                            </w:r>
                            <w:r w:rsidR="00F26027" w:rsidRPr="007C7A95">
                              <w:rPr>
                                <w:sz w:val="16"/>
                                <w:szCs w:val="16"/>
                              </w:rPr>
                              <w:tab/>
                            </w:r>
                            <w:r w:rsidR="00CD182D" w:rsidRPr="007C7A95">
                              <w:rPr>
                                <w:sz w:val="16"/>
                                <w:szCs w:val="16"/>
                              </w:rPr>
                              <w:t>B. Periodieke evaluatie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A2142F" id="Rechthoek 50" o:spid="_x0000_s1026" style="position:absolute;margin-left:0;margin-top:-.05pt;width:332.25pt;height:29.8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" fillcolor="#5b9bd5 [3204]" strokecolor="#5b9bd5 [3204]" strokeweight="1pt">
                <v:textbox>
                  <w:txbxContent>
                    <w:p w14:paraId="0F7A07AE" w14:textId="2A0A4426" w:rsidR="00FB6E2E" w:rsidRDefault="008432AC" w:rsidP="00367C2B">
                      <w:pPr>
                        <w:jc w:val="center"/>
                        <w:rPr>
                          <w:sz w:val="16"/>
                          <w:szCs w:val="16"/>
                        </w:rPr>
                      </w:pPr>
                      <w:r>
                        <w:rPr>
                          <w:sz w:val="16"/>
                          <w:szCs w:val="16"/>
                        </w:rPr>
                        <w:t>Verkeerskundig onderhoud</w:t>
                      </w:r>
                    </w:p>
                    <w:p w14:paraId="17FC50CD" w14:textId="497C6AEE" w:rsidR="00BC4F98" w:rsidRPr="007C7A95" w:rsidRDefault="007C7A95" w:rsidP="007C7A95">
                      <w:pPr>
                        <w:ind w:left="708"/>
                        <w:rPr>
                          <w:sz w:val="16"/>
                          <w:szCs w:val="16"/>
                        </w:rPr>
                      </w:pPr>
                      <w:r w:rsidRPr="007C7A95">
                        <w:rPr>
                          <w:sz w:val="16"/>
                          <w:szCs w:val="16"/>
                        </w:rPr>
                        <w:t>A.</w:t>
                      </w:r>
                      <w:r>
                        <w:rPr>
                          <w:sz w:val="16"/>
                          <w:szCs w:val="16"/>
                        </w:rPr>
                        <w:t xml:space="preserve"> </w:t>
                      </w:r>
                      <w:r w:rsidR="00F26027" w:rsidRPr="007C7A95">
                        <w:rPr>
                          <w:sz w:val="16"/>
                          <w:szCs w:val="16"/>
                        </w:rPr>
                        <w:t>Continue monitoring</w:t>
                      </w:r>
                      <w:r w:rsidR="00F26027" w:rsidRPr="007C7A95">
                        <w:rPr>
                          <w:sz w:val="16"/>
                          <w:szCs w:val="16"/>
                        </w:rPr>
                        <w:tab/>
                      </w:r>
                      <w:r w:rsidR="00F26027" w:rsidRPr="007C7A95">
                        <w:rPr>
                          <w:sz w:val="16"/>
                          <w:szCs w:val="16"/>
                        </w:rPr>
                        <w:tab/>
                      </w:r>
                      <w:r w:rsidR="00F26027" w:rsidRPr="007C7A95">
                        <w:rPr>
                          <w:sz w:val="16"/>
                          <w:szCs w:val="16"/>
                        </w:rPr>
                        <w:tab/>
                      </w:r>
                      <w:r w:rsidR="00CD182D" w:rsidRPr="007C7A95">
                        <w:rPr>
                          <w:sz w:val="16"/>
                          <w:szCs w:val="16"/>
                        </w:rPr>
                        <w:t>B. Periodieke evaluatie</w:t>
                      </w:r>
                    </w:p>
                  </w:txbxContent>
                </v:textbox>
              </v:rect>
            </w:pict>
          </mc:Fallback>
        </mc:AlternateContent>
      </w:r>
    </w:p>
    <w:p w14:paraId="4D3706DE" w14:textId="458D717A" w:rsidR="00D92D68" w:rsidRDefault="003617E8" w:rsidP="00AB229E">
      <w:r>
        <w:rPr>
          <w:noProof/>
        </w:rPr>
        <mc:AlternateContent>
          <mc:Choice Requires="wps">
            <w:drawing>
              <wp:anchor distT="0" distB="0" distL="114300" distR="114300" simplePos="0" relativeHeight="251737088" behindDoc="0" locked="0" layoutInCell="1" allowOverlap="1" wp14:anchorId="42D8F3CF" wp14:editId="0D698417">
                <wp:simplePos x="0" y="0"/>
                <wp:positionH relativeFrom="column">
                  <wp:posOffset>3114675</wp:posOffset>
                </wp:positionH>
                <wp:positionV relativeFrom="paragraph">
                  <wp:posOffset>170180</wp:posOffset>
                </wp:positionV>
                <wp:extent cx="322580" cy="168275"/>
                <wp:effectExtent l="38100" t="0" r="20320" b="41275"/>
                <wp:wrapNone/>
                <wp:docPr id="9" name="Pijl: omlaag 9"/>
                <wp:cNvGraphicFramePr/>
                <a:graphic xmlns:a="http://schemas.openxmlformats.org/drawingml/2006/main">
                  <a:graphicData uri="http://schemas.microsoft.com/office/word/2010/wordprocessingShape">
                    <wps:wsp>
                      <wps:cNvSpPr/>
                      <wps:spPr>
                        <a:xfrm>
                          <a:off x="0" y="0"/>
                          <a:ext cx="322580" cy="168275"/>
                        </a:xfrm>
                        <a:prstGeom prst="down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5202340B"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Pijl: omlaag 9" o:spid="_x0000_s1026" type="#_x0000_t67" style="position:absolute;margin-left:245.25pt;margin-top:13.4pt;width:25.4pt;height:13.25pt;z-index:25173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" adj="10800" filled="f" strokecolor="#1f4d78 [1604]" strokeweight="1pt"/>
            </w:pict>
          </mc:Fallback>
        </mc:AlternateContent>
      </w:r>
      <w:r w:rsidR="00FA094B">
        <w:rPr>
          <w:noProof/>
        </w:rPr>
        <mc:AlternateContent>
          <mc:Choice Requires="wps">
            <w:drawing>
              <wp:anchor distT="0" distB="0" distL="114300" distR="114300" simplePos="0" relativeHeight="251735040" behindDoc="0" locked="0" layoutInCell="1" allowOverlap="1" wp14:anchorId="3F8B6983" wp14:editId="70586FE2">
                <wp:simplePos x="0" y="0"/>
                <wp:positionH relativeFrom="column">
                  <wp:posOffset>847725</wp:posOffset>
                </wp:positionH>
                <wp:positionV relativeFrom="paragraph">
                  <wp:posOffset>170180</wp:posOffset>
                </wp:positionV>
                <wp:extent cx="322580" cy="168275"/>
                <wp:effectExtent l="38100" t="0" r="20320" b="41275"/>
                <wp:wrapNone/>
                <wp:docPr id="8" name="Pijl: omlaag 8"/>
                <wp:cNvGraphicFramePr/>
                <a:graphic xmlns:a="http://schemas.openxmlformats.org/drawingml/2006/main">
                  <a:graphicData uri="http://schemas.microsoft.com/office/word/2010/wordprocessingShape">
                    <wps:wsp>
                      <wps:cNvSpPr/>
                      <wps:spPr>
                        <a:xfrm>
                          <a:off x="0" y="0"/>
                          <a:ext cx="322580" cy="168275"/>
                        </a:xfrm>
                        <a:prstGeom prst="down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563D035" id="Pijl: omlaag 8" o:spid="_x0000_s1026" type="#_x0000_t67" style="position:absolute;margin-left:66.75pt;margin-top:13.4pt;width:25.4pt;height:13.25pt;z-index:251735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" adj="10800" filled="f" strokecolor="#1f4d78 [1604]" strokeweight="1pt"/>
            </w:pict>
          </mc:Fallback>
        </mc:AlternateContent>
      </w:r>
    </w:p>
    <w:p w14:paraId="0FA80A0C" w14:textId="600BF39B" w:rsidR="00D92D68" w:rsidRDefault="00D92D68" w:rsidP="00AB229E"/>
    <w:p w14:paraId="18864A47" w14:textId="4FABC081" w:rsidR="00D92D68" w:rsidRDefault="008C433C" w:rsidP="00AB229E">
      <w:pPr>
        <w:rPr>
          <w:noProof/>
        </w:rPr>
      </w:pPr>
      <w:r>
        <w:rPr>
          <w:noProof/>
        </w:rPr>
        <mc:AlternateContent>
          <mc:Choice Requires="wps">
            <w:drawing>
              <wp:anchor distT="0" distB="0" distL="114300" distR="114300" simplePos="0" relativeHeight="251711488" behindDoc="0" locked="0" layoutInCell="1" allowOverlap="1" wp14:anchorId="2A26F336" wp14:editId="63181D43">
                <wp:simplePos x="0" y="0"/>
                <wp:positionH relativeFrom="column">
                  <wp:posOffset>811004</wp:posOffset>
                </wp:positionH>
                <wp:positionV relativeFrom="paragraph">
                  <wp:posOffset>2800985</wp:posOffset>
                </wp:positionV>
                <wp:extent cx="323001" cy="168902"/>
                <wp:effectExtent l="38100" t="0" r="20320" b="41275"/>
                <wp:wrapNone/>
                <wp:docPr id="51" name="Pijl: omlaag 51"/>
                <wp:cNvGraphicFramePr/>
                <a:graphic xmlns:a="http://schemas.openxmlformats.org/drawingml/2006/main">
                  <a:graphicData uri="http://schemas.microsoft.com/office/word/2010/wordprocessingShape">
                    <wps:wsp>
                      <wps:cNvSpPr/>
                      <wps:spPr>
                        <a:xfrm>
                          <a:off x="0" y="0"/>
                          <a:ext cx="323001" cy="168902"/>
                        </a:xfrm>
                        <a:prstGeom prst="down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A058D3F" id="Pijl: omlaag 51" o:spid="_x0000_s1026" type="#_x0000_t67" style="position:absolute;margin-left:63.85pt;margin-top:220.55pt;width:25.45pt;height:13.3pt;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" adj="10800" filled="f" strokecolor="#1f4d78 [1604]" strokeweight="1pt"/>
            </w:pict>
          </mc:Fallback>
        </mc:AlternateContent>
      </w:r>
      <w:r w:rsidR="00442A19">
        <w:rPr>
          <w:noProof/>
        </w:rPr>
        <mc:AlternateContent>
          <mc:Choice Requires="wps">
            <w:drawing>
              <wp:anchor distT="0" distB="0" distL="114300" distR="114300" simplePos="0" relativeHeight="251708416" behindDoc="0" locked="0" layoutInCell="1" allowOverlap="1" wp14:anchorId="37117201" wp14:editId="2F276DB4">
                <wp:simplePos x="0" y="0"/>
                <wp:positionH relativeFrom="column">
                  <wp:posOffset>3107606</wp:posOffset>
                </wp:positionH>
                <wp:positionV relativeFrom="paragraph">
                  <wp:posOffset>2757218</wp:posOffset>
                </wp:positionV>
                <wp:extent cx="914400" cy="224287"/>
                <wp:effectExtent l="0" t="0" r="0" b="4445"/>
                <wp:wrapNone/>
                <wp:docPr id="48" name="Tekstvak 48"/>
                <wp:cNvGraphicFramePr/>
                <a:graphic xmlns:a="http://schemas.openxmlformats.org/drawingml/2006/main">
                  <a:graphicData uri="http://schemas.microsoft.com/office/word/2010/wordprocessingShape">
                    <wps:wsp>
                      <wps:cNvSpPr txBox="1"/>
                      <wps:spPr>
                        <a:xfrm>
                          <a:off x="0" y="0"/>
                          <a:ext cx="914400" cy="224287"/>
                        </a:xfrm>
                        <a:prstGeom prst="rect">
                          <a:avLst/>
                        </a:prstGeom>
                        <a:noFill/>
                        <a:ln w="6350">
                          <a:noFill/>
                        </a:ln>
                      </wps:spPr>
                      <wps:txbx>
                        <w:txbxContent>
                          <w:p w14:paraId="4E608C10" w14:textId="77777777" w:rsidR="00442A19" w:rsidRPr="008C433C" w:rsidRDefault="00442A19" w:rsidP="00442A19">
                            <w:pPr>
                              <w:rPr>
                                <w:sz w:val="14"/>
                                <w:szCs w:val="14"/>
                              </w:rPr>
                            </w:pPr>
                            <w:r w:rsidRPr="008C433C">
                              <w:rPr>
                                <w:sz w:val="14"/>
                                <w:szCs w:val="14"/>
                              </w:rPr>
                              <w:t>nee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7117201" id="_x0000_t202" coordsize="21600,21600" o:spt="202" path="m,l,21600r21600,l21600,xe">
                <v:stroke joinstyle="miter"/>
                <v:path gradientshapeok="t" o:connecttype="rect"/>
              </v:shapetype>
              <v:shape id="Tekstvak 48" o:spid="_x0000_s1027" type="#_x0000_t202" style="position:absolute;margin-left:244.7pt;margin-top:217.1pt;width:1in;height:17.65pt;z-index:25170841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" filled="f" stroked="f" strokeweight=".5pt">
                <v:textbox>
                  <w:txbxContent>
                    <w:p w14:paraId="4E608C10" w14:textId="77777777" w:rsidR="00442A19" w:rsidRPr="008C433C" w:rsidRDefault="00442A19" w:rsidP="00442A19">
                      <w:pPr>
                        <w:rPr>
                          <w:sz w:val="14"/>
                          <w:szCs w:val="14"/>
                        </w:rPr>
                      </w:pPr>
                      <w:r w:rsidRPr="008C433C">
                        <w:rPr>
                          <w:sz w:val="14"/>
                          <w:szCs w:val="14"/>
                        </w:rPr>
                        <w:t>nee</w:t>
                      </w:r>
                    </w:p>
                  </w:txbxContent>
                </v:textbox>
              </v:shape>
            </w:pict>
          </mc:Fallback>
        </mc:AlternateContent>
      </w:r>
      <w:r w:rsidR="00442A19">
        <w:rPr>
          <w:noProof/>
        </w:rPr>
        <mc:AlternateContent>
          <mc:Choice Requires="wps">
            <w:drawing>
              <wp:anchor distT="0" distB="0" distL="114300" distR="114300" simplePos="0" relativeHeight="251706368" behindDoc="0" locked="0" layoutInCell="1" allowOverlap="1" wp14:anchorId="58F75E5E" wp14:editId="16A86E7B">
                <wp:simplePos x="0" y="0"/>
                <wp:positionH relativeFrom="column">
                  <wp:posOffset>3100705</wp:posOffset>
                </wp:positionH>
                <wp:positionV relativeFrom="paragraph">
                  <wp:posOffset>1559152</wp:posOffset>
                </wp:positionV>
                <wp:extent cx="914400" cy="224287"/>
                <wp:effectExtent l="0" t="0" r="0" b="4445"/>
                <wp:wrapNone/>
                <wp:docPr id="47" name="Tekstvak 47"/>
                <wp:cNvGraphicFramePr/>
                <a:graphic xmlns:a="http://schemas.openxmlformats.org/drawingml/2006/main">
                  <a:graphicData uri="http://schemas.microsoft.com/office/word/2010/wordprocessingShape">
                    <wps:wsp>
                      <wps:cNvSpPr txBox="1"/>
                      <wps:spPr>
                        <a:xfrm>
                          <a:off x="0" y="0"/>
                          <a:ext cx="914400" cy="224287"/>
                        </a:xfrm>
                        <a:prstGeom prst="rect">
                          <a:avLst/>
                        </a:prstGeom>
                        <a:noFill/>
                        <a:ln w="6350">
                          <a:noFill/>
                        </a:ln>
                      </wps:spPr>
                      <wps:txbx>
                        <w:txbxContent>
                          <w:p w14:paraId="564A8BC5" w14:textId="77777777" w:rsidR="00442A19" w:rsidRPr="008C433C" w:rsidRDefault="00442A19" w:rsidP="00442A19">
                            <w:pPr>
                              <w:rPr>
                                <w:sz w:val="14"/>
                                <w:szCs w:val="14"/>
                              </w:rPr>
                            </w:pPr>
                            <w:r w:rsidRPr="008C433C">
                              <w:rPr>
                                <w:sz w:val="14"/>
                                <w:szCs w:val="14"/>
                              </w:rPr>
                              <w:t>nee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8F75E5E" id="Tekstvak 47" o:spid="_x0000_s1028" type="#_x0000_t202" style="position:absolute;margin-left:244.15pt;margin-top:122.75pt;width:1in;height:17.65pt;z-index:2517063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" filled="f" stroked="f" strokeweight=".5pt">
                <v:textbox>
                  <w:txbxContent>
                    <w:p w14:paraId="564A8BC5" w14:textId="77777777" w:rsidR="00442A19" w:rsidRPr="008C433C" w:rsidRDefault="00442A19" w:rsidP="00442A19">
                      <w:pPr>
                        <w:rPr>
                          <w:sz w:val="14"/>
                          <w:szCs w:val="14"/>
                        </w:rPr>
                      </w:pPr>
                      <w:r w:rsidRPr="008C433C">
                        <w:rPr>
                          <w:sz w:val="14"/>
                          <w:szCs w:val="14"/>
                        </w:rPr>
                        <w:t>nee</w:t>
                      </w:r>
                    </w:p>
                  </w:txbxContent>
                </v:textbox>
              </v:shape>
            </w:pict>
          </mc:Fallback>
        </mc:AlternateContent>
      </w:r>
      <w:r w:rsidR="00442A19">
        <w:rPr>
          <w:noProof/>
        </w:rPr>
        <mc:AlternateContent>
          <mc:Choice Requires="wps">
            <w:drawing>
              <wp:anchor distT="0" distB="0" distL="114300" distR="114300" simplePos="0" relativeHeight="251704320" behindDoc="0" locked="0" layoutInCell="1" allowOverlap="1" wp14:anchorId="5CF3325A" wp14:editId="56A32139">
                <wp:simplePos x="0" y="0"/>
                <wp:positionH relativeFrom="column">
                  <wp:posOffset>3100885</wp:posOffset>
                </wp:positionH>
                <wp:positionV relativeFrom="paragraph">
                  <wp:posOffset>365256</wp:posOffset>
                </wp:positionV>
                <wp:extent cx="914400" cy="224287"/>
                <wp:effectExtent l="0" t="0" r="0" b="4445"/>
                <wp:wrapNone/>
                <wp:docPr id="46" name="Tekstvak 46"/>
                <wp:cNvGraphicFramePr/>
                <a:graphic xmlns:a="http://schemas.openxmlformats.org/drawingml/2006/main">
                  <a:graphicData uri="http://schemas.microsoft.com/office/word/2010/wordprocessingShape">
                    <wps:wsp>
                      <wps:cNvSpPr txBox="1"/>
                      <wps:spPr>
                        <a:xfrm>
                          <a:off x="0" y="0"/>
                          <a:ext cx="914400" cy="224287"/>
                        </a:xfrm>
                        <a:prstGeom prst="rect">
                          <a:avLst/>
                        </a:prstGeom>
                        <a:noFill/>
                        <a:ln w="6350">
                          <a:noFill/>
                        </a:ln>
                      </wps:spPr>
                      <wps:txbx>
                        <w:txbxContent>
                          <w:p w14:paraId="5AC3FB32" w14:textId="77777777" w:rsidR="00442A19" w:rsidRPr="008C433C" w:rsidRDefault="00442A19" w:rsidP="00442A19">
                            <w:pPr>
                              <w:rPr>
                                <w:sz w:val="14"/>
                                <w:szCs w:val="14"/>
                              </w:rPr>
                            </w:pPr>
                            <w:r w:rsidRPr="008C433C">
                              <w:rPr>
                                <w:sz w:val="14"/>
                                <w:szCs w:val="14"/>
                              </w:rPr>
                              <w:t>nee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CF3325A" id="Tekstvak 46" o:spid="_x0000_s1029" type="#_x0000_t202" style="position:absolute;margin-left:244.15pt;margin-top:28.75pt;width:1in;height:17.65pt;z-index:25170432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" filled="f" stroked="f" strokeweight=".5pt">
                <v:textbox>
                  <w:txbxContent>
                    <w:p w14:paraId="5AC3FB32" w14:textId="77777777" w:rsidR="00442A19" w:rsidRPr="008C433C" w:rsidRDefault="00442A19" w:rsidP="00442A19">
                      <w:pPr>
                        <w:rPr>
                          <w:sz w:val="14"/>
                          <w:szCs w:val="14"/>
                        </w:rPr>
                      </w:pPr>
                      <w:r w:rsidRPr="008C433C">
                        <w:rPr>
                          <w:sz w:val="14"/>
                          <w:szCs w:val="14"/>
                        </w:rPr>
                        <w:t>nee</w:t>
                      </w:r>
                    </w:p>
                  </w:txbxContent>
                </v:textbox>
              </v:shape>
            </w:pict>
          </mc:Fallback>
        </mc:AlternateContent>
      </w:r>
      <w:r w:rsidR="00442A19">
        <w:rPr>
          <w:noProof/>
        </w:rPr>
        <mc:AlternateContent>
          <mc:Choice Requires="wps">
            <w:drawing>
              <wp:anchor distT="0" distB="0" distL="114300" distR="114300" simplePos="0" relativeHeight="251702272" behindDoc="0" locked="0" layoutInCell="1" allowOverlap="1" wp14:anchorId="5CD67563" wp14:editId="4B3E7EEB">
                <wp:simplePos x="0" y="0"/>
                <wp:positionH relativeFrom="column">
                  <wp:posOffset>809685</wp:posOffset>
                </wp:positionH>
                <wp:positionV relativeFrom="paragraph">
                  <wp:posOffset>2758452</wp:posOffset>
                </wp:positionV>
                <wp:extent cx="914400" cy="224287"/>
                <wp:effectExtent l="0" t="0" r="0" b="4445"/>
                <wp:wrapNone/>
                <wp:docPr id="45" name="Tekstvak 45"/>
                <wp:cNvGraphicFramePr/>
                <a:graphic xmlns:a="http://schemas.openxmlformats.org/drawingml/2006/main">
                  <a:graphicData uri="http://schemas.microsoft.com/office/word/2010/wordprocessingShape">
                    <wps:wsp>
                      <wps:cNvSpPr txBox="1"/>
                      <wps:spPr>
                        <a:xfrm>
                          <a:off x="0" y="0"/>
                          <a:ext cx="914400" cy="224287"/>
                        </a:xfrm>
                        <a:prstGeom prst="rect">
                          <a:avLst/>
                        </a:prstGeom>
                        <a:noFill/>
                        <a:ln w="6350">
                          <a:noFill/>
                        </a:ln>
                      </wps:spPr>
                      <wps:txbx>
                        <w:txbxContent>
                          <w:p w14:paraId="0D65C44F" w14:textId="77777777" w:rsidR="00442A19" w:rsidRPr="008C433C" w:rsidRDefault="00442A19" w:rsidP="00442A19">
                            <w:pPr>
                              <w:rPr>
                                <w:sz w:val="14"/>
                                <w:szCs w:val="14"/>
                              </w:rPr>
                            </w:pPr>
                            <w:r w:rsidRPr="008C433C">
                              <w:rPr>
                                <w:sz w:val="14"/>
                                <w:szCs w:val="14"/>
                              </w:rPr>
                              <w:t>nee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CD67563" id="Tekstvak 45" o:spid="_x0000_s1030" type="#_x0000_t202" style="position:absolute;margin-left:63.75pt;margin-top:217.2pt;width:1in;height:17.65pt;z-index:25170227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" filled="f" stroked="f" strokeweight=".5pt">
                <v:textbox>
                  <w:txbxContent>
                    <w:p w14:paraId="0D65C44F" w14:textId="77777777" w:rsidR="00442A19" w:rsidRPr="008C433C" w:rsidRDefault="00442A19" w:rsidP="00442A19">
                      <w:pPr>
                        <w:rPr>
                          <w:sz w:val="14"/>
                          <w:szCs w:val="14"/>
                        </w:rPr>
                      </w:pPr>
                      <w:r w:rsidRPr="008C433C">
                        <w:rPr>
                          <w:sz w:val="14"/>
                          <w:szCs w:val="14"/>
                        </w:rPr>
                        <w:t>nee</w:t>
                      </w:r>
                    </w:p>
                  </w:txbxContent>
                </v:textbox>
              </v:shape>
            </w:pict>
          </mc:Fallback>
        </mc:AlternateContent>
      </w:r>
      <w:r w:rsidR="00442A19">
        <w:rPr>
          <w:noProof/>
        </w:rPr>
        <mc:AlternateContent>
          <mc:Choice Requires="wps">
            <w:drawing>
              <wp:anchor distT="0" distB="0" distL="114300" distR="114300" simplePos="0" relativeHeight="251700224" behindDoc="0" locked="0" layoutInCell="1" allowOverlap="1" wp14:anchorId="3E58689E" wp14:editId="3797D6D6">
                <wp:simplePos x="0" y="0"/>
                <wp:positionH relativeFrom="column">
                  <wp:posOffset>816610</wp:posOffset>
                </wp:positionH>
                <wp:positionV relativeFrom="paragraph">
                  <wp:posOffset>1562471</wp:posOffset>
                </wp:positionV>
                <wp:extent cx="914400" cy="224287"/>
                <wp:effectExtent l="0" t="0" r="0" b="4445"/>
                <wp:wrapNone/>
                <wp:docPr id="44" name="Tekstvak 44"/>
                <wp:cNvGraphicFramePr/>
                <a:graphic xmlns:a="http://schemas.openxmlformats.org/drawingml/2006/main">
                  <a:graphicData uri="http://schemas.microsoft.com/office/word/2010/wordprocessingShape">
                    <wps:wsp>
                      <wps:cNvSpPr txBox="1"/>
                      <wps:spPr>
                        <a:xfrm>
                          <a:off x="0" y="0"/>
                          <a:ext cx="914400" cy="224287"/>
                        </a:xfrm>
                        <a:prstGeom prst="rect">
                          <a:avLst/>
                        </a:prstGeom>
                        <a:noFill/>
                        <a:ln w="6350">
                          <a:noFill/>
                        </a:ln>
                      </wps:spPr>
                      <wps:txbx>
                        <w:txbxContent>
                          <w:p w14:paraId="02F1AF67" w14:textId="77777777" w:rsidR="00442A19" w:rsidRPr="008C433C" w:rsidRDefault="00442A19" w:rsidP="00442A19">
                            <w:pPr>
                              <w:rPr>
                                <w:sz w:val="14"/>
                                <w:szCs w:val="14"/>
                              </w:rPr>
                            </w:pPr>
                            <w:r w:rsidRPr="008C433C">
                              <w:rPr>
                                <w:sz w:val="14"/>
                                <w:szCs w:val="14"/>
                              </w:rPr>
                              <w:t>nee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E58689E" id="Tekstvak 44" o:spid="_x0000_s1031" type="#_x0000_t202" style="position:absolute;margin-left:64.3pt;margin-top:123.05pt;width:1in;height:17.65pt;z-index:25170022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" filled="f" stroked="f" strokeweight=".5pt">
                <v:textbox>
                  <w:txbxContent>
                    <w:p w14:paraId="02F1AF67" w14:textId="77777777" w:rsidR="00442A19" w:rsidRPr="008C433C" w:rsidRDefault="00442A19" w:rsidP="00442A19">
                      <w:pPr>
                        <w:rPr>
                          <w:sz w:val="14"/>
                          <w:szCs w:val="14"/>
                        </w:rPr>
                      </w:pPr>
                      <w:r w:rsidRPr="008C433C">
                        <w:rPr>
                          <w:sz w:val="14"/>
                          <w:szCs w:val="14"/>
                        </w:rPr>
                        <w:t>nee</w:t>
                      </w:r>
                    </w:p>
                  </w:txbxContent>
                </v:textbox>
              </v:shape>
            </w:pict>
          </mc:Fallback>
        </mc:AlternateContent>
      </w:r>
      <w:r w:rsidR="00442A19">
        <w:rPr>
          <w:noProof/>
        </w:rPr>
        <mc:AlternateContent>
          <mc:Choice Requires="wps">
            <w:drawing>
              <wp:anchor distT="0" distB="0" distL="114300" distR="114300" simplePos="0" relativeHeight="251698176" behindDoc="0" locked="0" layoutInCell="1" allowOverlap="1" wp14:anchorId="73134665" wp14:editId="5719A4EF">
                <wp:simplePos x="0" y="0"/>
                <wp:positionH relativeFrom="column">
                  <wp:posOffset>816118</wp:posOffset>
                </wp:positionH>
                <wp:positionV relativeFrom="paragraph">
                  <wp:posOffset>364789</wp:posOffset>
                </wp:positionV>
                <wp:extent cx="914400" cy="224287"/>
                <wp:effectExtent l="0" t="0" r="0" b="4445"/>
                <wp:wrapNone/>
                <wp:docPr id="43" name="Tekstvak 43"/>
                <wp:cNvGraphicFramePr/>
                <a:graphic xmlns:a="http://schemas.openxmlformats.org/drawingml/2006/main">
                  <a:graphicData uri="http://schemas.microsoft.com/office/word/2010/wordprocessingShape">
                    <wps:wsp>
                      <wps:cNvSpPr txBox="1"/>
                      <wps:spPr>
                        <a:xfrm>
                          <a:off x="0" y="0"/>
                          <a:ext cx="914400" cy="224287"/>
                        </a:xfrm>
                        <a:prstGeom prst="rect">
                          <a:avLst/>
                        </a:prstGeom>
                        <a:noFill/>
                        <a:ln w="6350">
                          <a:noFill/>
                        </a:ln>
                      </wps:spPr>
                      <wps:txbx>
                        <w:txbxContent>
                          <w:p w14:paraId="49FF58E5" w14:textId="44D87975" w:rsidR="00442A19" w:rsidRPr="008C433C" w:rsidRDefault="00442A19" w:rsidP="00442A19">
                            <w:pPr>
                              <w:rPr>
                                <w:sz w:val="14"/>
                                <w:szCs w:val="14"/>
                              </w:rPr>
                            </w:pPr>
                            <w:r w:rsidRPr="008C433C">
                              <w:rPr>
                                <w:sz w:val="14"/>
                                <w:szCs w:val="14"/>
                              </w:rPr>
                              <w:t>nee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134665" id="Tekstvak 43" o:spid="_x0000_s1032" type="#_x0000_t202" style="position:absolute;margin-left:64.25pt;margin-top:28.7pt;width:1in;height:17.65pt;z-index:25169817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" filled="f" stroked="f" strokeweight=".5pt">
                <v:textbox>
                  <w:txbxContent>
                    <w:p w14:paraId="49FF58E5" w14:textId="44D87975" w:rsidR="00442A19" w:rsidRPr="008C433C" w:rsidRDefault="00442A19" w:rsidP="00442A19">
                      <w:pPr>
                        <w:rPr>
                          <w:sz w:val="14"/>
                          <w:szCs w:val="14"/>
                        </w:rPr>
                      </w:pPr>
                      <w:r w:rsidRPr="008C433C">
                        <w:rPr>
                          <w:sz w:val="14"/>
                          <w:szCs w:val="14"/>
                        </w:rPr>
                        <w:t>nee</w:t>
                      </w:r>
                    </w:p>
                  </w:txbxContent>
                </v:textbox>
              </v:shape>
            </w:pict>
          </mc:Fallback>
        </mc:AlternateContent>
      </w:r>
      <w:r w:rsidR="003A5A57">
        <w:rPr>
          <w:noProof/>
        </w:rPr>
        <mc:AlternateContent>
          <mc:Choice Requires="wps">
            <w:drawing>
              <wp:anchor distT="0" distB="0" distL="114300" distR="114300" simplePos="0" relativeHeight="251696128" behindDoc="0" locked="0" layoutInCell="1" allowOverlap="1" wp14:anchorId="21308DDB" wp14:editId="0DD952D3">
                <wp:simplePos x="0" y="0"/>
                <wp:positionH relativeFrom="column">
                  <wp:posOffset>4267032</wp:posOffset>
                </wp:positionH>
                <wp:positionV relativeFrom="paragraph">
                  <wp:posOffset>2454982</wp:posOffset>
                </wp:positionV>
                <wp:extent cx="914400" cy="232969"/>
                <wp:effectExtent l="0" t="0" r="0" b="0"/>
                <wp:wrapNone/>
                <wp:docPr id="42" name="Tekstvak 42"/>
                <wp:cNvGraphicFramePr/>
                <a:graphic xmlns:a="http://schemas.openxmlformats.org/drawingml/2006/main">
                  <a:graphicData uri="http://schemas.microsoft.com/office/word/2010/wordprocessingShape">
                    <wps:wsp>
                      <wps:cNvSpPr txBox="1"/>
                      <wps:spPr>
                        <a:xfrm>
                          <a:off x="0" y="0"/>
                          <a:ext cx="914400" cy="232969"/>
                        </a:xfrm>
                        <a:prstGeom prst="rect">
                          <a:avLst/>
                        </a:prstGeom>
                        <a:noFill/>
                        <a:ln w="6350">
                          <a:noFill/>
                        </a:ln>
                      </wps:spPr>
                      <wps:txbx>
                        <w:txbxContent>
                          <w:p w14:paraId="2976B747" w14:textId="77777777" w:rsidR="003A5A57" w:rsidRPr="008C433C" w:rsidRDefault="003A5A57" w:rsidP="003A5A57">
                            <w:pPr>
                              <w:rPr>
                                <w:sz w:val="14"/>
                                <w:szCs w:val="14"/>
                              </w:rPr>
                            </w:pPr>
                            <w:r w:rsidRPr="008C433C">
                              <w:rPr>
                                <w:sz w:val="14"/>
                                <w:szCs w:val="14"/>
                              </w:rPr>
                              <w:t>ja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1308DDB" id="Tekstvak 42" o:spid="_x0000_s1033" type="#_x0000_t202" style="position:absolute;margin-left:336pt;margin-top:193.3pt;width:1in;height:18.35pt;z-index:2516961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" filled="f" stroked="f" strokeweight=".5pt">
                <v:textbox>
                  <w:txbxContent>
                    <w:p w14:paraId="2976B747" w14:textId="77777777" w:rsidR="003A5A57" w:rsidRPr="008C433C" w:rsidRDefault="003A5A57" w:rsidP="003A5A57">
                      <w:pPr>
                        <w:rPr>
                          <w:sz w:val="14"/>
                          <w:szCs w:val="14"/>
                        </w:rPr>
                      </w:pPr>
                      <w:r w:rsidRPr="008C433C">
                        <w:rPr>
                          <w:sz w:val="14"/>
                          <w:szCs w:val="14"/>
                        </w:rPr>
                        <w:t>ja</w:t>
                      </w:r>
                    </w:p>
                  </w:txbxContent>
                </v:textbox>
              </v:shape>
            </w:pict>
          </mc:Fallback>
        </mc:AlternateContent>
      </w:r>
      <w:r w:rsidR="003A5A57">
        <w:rPr>
          <w:noProof/>
        </w:rPr>
        <mc:AlternateContent>
          <mc:Choice Requires="wps">
            <w:drawing>
              <wp:anchor distT="0" distB="0" distL="114300" distR="114300" simplePos="0" relativeHeight="251694080" behindDoc="0" locked="0" layoutInCell="1" allowOverlap="1" wp14:anchorId="5B11C7BE" wp14:editId="654B0EA4">
                <wp:simplePos x="0" y="0"/>
                <wp:positionH relativeFrom="column">
                  <wp:posOffset>4253421</wp:posOffset>
                </wp:positionH>
                <wp:positionV relativeFrom="paragraph">
                  <wp:posOffset>1285252</wp:posOffset>
                </wp:positionV>
                <wp:extent cx="914400" cy="232969"/>
                <wp:effectExtent l="0" t="0" r="0" b="0"/>
                <wp:wrapNone/>
                <wp:docPr id="41" name="Tekstvak 41"/>
                <wp:cNvGraphicFramePr/>
                <a:graphic xmlns:a="http://schemas.openxmlformats.org/drawingml/2006/main">
                  <a:graphicData uri="http://schemas.microsoft.com/office/word/2010/wordprocessingShape">
                    <wps:wsp>
                      <wps:cNvSpPr txBox="1"/>
                      <wps:spPr>
                        <a:xfrm>
                          <a:off x="0" y="0"/>
                          <a:ext cx="914400" cy="232969"/>
                        </a:xfrm>
                        <a:prstGeom prst="rect">
                          <a:avLst/>
                        </a:prstGeom>
                        <a:noFill/>
                        <a:ln w="6350">
                          <a:noFill/>
                        </a:ln>
                      </wps:spPr>
                      <wps:txbx>
                        <w:txbxContent>
                          <w:p w14:paraId="2DC954A2" w14:textId="77777777" w:rsidR="003A5A57" w:rsidRPr="008C433C" w:rsidRDefault="003A5A57" w:rsidP="003A5A57">
                            <w:pPr>
                              <w:rPr>
                                <w:sz w:val="14"/>
                                <w:szCs w:val="14"/>
                              </w:rPr>
                            </w:pPr>
                            <w:r w:rsidRPr="008C433C">
                              <w:rPr>
                                <w:sz w:val="14"/>
                                <w:szCs w:val="14"/>
                              </w:rPr>
                              <w:t>ja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B11C7BE" id="Tekstvak 41" o:spid="_x0000_s1034" type="#_x0000_t202" style="position:absolute;margin-left:334.9pt;margin-top:101.2pt;width:1in;height:18.35pt;z-index:25169408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" filled="f" stroked="f" strokeweight=".5pt">
                <v:textbox>
                  <w:txbxContent>
                    <w:p w14:paraId="2DC954A2" w14:textId="77777777" w:rsidR="003A5A57" w:rsidRPr="008C433C" w:rsidRDefault="003A5A57" w:rsidP="003A5A57">
                      <w:pPr>
                        <w:rPr>
                          <w:sz w:val="14"/>
                          <w:szCs w:val="14"/>
                        </w:rPr>
                      </w:pPr>
                      <w:r w:rsidRPr="008C433C">
                        <w:rPr>
                          <w:sz w:val="14"/>
                          <w:szCs w:val="14"/>
                        </w:rPr>
                        <w:t>ja</w:t>
                      </w:r>
                    </w:p>
                  </w:txbxContent>
                </v:textbox>
              </v:shape>
            </w:pict>
          </mc:Fallback>
        </mc:AlternateContent>
      </w:r>
      <w:r w:rsidR="003A5A57">
        <w:rPr>
          <w:noProof/>
        </w:rPr>
        <mc:AlternateContent>
          <mc:Choice Requires="wps">
            <w:drawing>
              <wp:anchor distT="0" distB="0" distL="114300" distR="114300" simplePos="0" relativeHeight="251692032" behindDoc="0" locked="0" layoutInCell="1" allowOverlap="1" wp14:anchorId="1698DBCF" wp14:editId="0B7D86F1">
                <wp:simplePos x="0" y="0"/>
                <wp:positionH relativeFrom="column">
                  <wp:posOffset>4242867</wp:posOffset>
                </wp:positionH>
                <wp:positionV relativeFrom="paragraph">
                  <wp:posOffset>84180</wp:posOffset>
                </wp:positionV>
                <wp:extent cx="914400" cy="232969"/>
                <wp:effectExtent l="0" t="0" r="0" b="0"/>
                <wp:wrapNone/>
                <wp:docPr id="40" name="Tekstvak 40"/>
                <wp:cNvGraphicFramePr/>
                <a:graphic xmlns:a="http://schemas.openxmlformats.org/drawingml/2006/main">
                  <a:graphicData uri="http://schemas.microsoft.com/office/word/2010/wordprocessingShape">
                    <wps:wsp>
                      <wps:cNvSpPr txBox="1"/>
                      <wps:spPr>
                        <a:xfrm>
                          <a:off x="0" y="0"/>
                          <a:ext cx="914400" cy="232969"/>
                        </a:xfrm>
                        <a:prstGeom prst="rect">
                          <a:avLst/>
                        </a:prstGeom>
                        <a:noFill/>
                        <a:ln w="6350">
                          <a:noFill/>
                        </a:ln>
                      </wps:spPr>
                      <wps:txbx>
                        <w:txbxContent>
                          <w:p w14:paraId="5F449B7B" w14:textId="77777777" w:rsidR="003A5A57" w:rsidRPr="008C433C" w:rsidRDefault="003A5A57" w:rsidP="003A5A57">
                            <w:pPr>
                              <w:rPr>
                                <w:sz w:val="14"/>
                                <w:szCs w:val="14"/>
                              </w:rPr>
                            </w:pPr>
                            <w:r w:rsidRPr="008C433C">
                              <w:rPr>
                                <w:sz w:val="14"/>
                                <w:szCs w:val="14"/>
                              </w:rPr>
                              <w:t>ja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98DBCF" id="Tekstvak 40" o:spid="_x0000_s1035" type="#_x0000_t202" style="position:absolute;margin-left:334.1pt;margin-top:6.65pt;width:1in;height:18.35pt;z-index:2516920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" filled="f" stroked="f" strokeweight=".5pt">
                <v:textbox>
                  <w:txbxContent>
                    <w:p w14:paraId="5F449B7B" w14:textId="77777777" w:rsidR="003A5A57" w:rsidRPr="008C433C" w:rsidRDefault="003A5A57" w:rsidP="003A5A57">
                      <w:pPr>
                        <w:rPr>
                          <w:sz w:val="14"/>
                          <w:szCs w:val="14"/>
                        </w:rPr>
                      </w:pPr>
                      <w:r w:rsidRPr="008C433C">
                        <w:rPr>
                          <w:sz w:val="14"/>
                          <w:szCs w:val="14"/>
                        </w:rPr>
                        <w:t>ja</w:t>
                      </w:r>
                    </w:p>
                  </w:txbxContent>
                </v:textbox>
              </v:shape>
            </w:pict>
          </mc:Fallback>
        </mc:AlternateContent>
      </w:r>
      <w:r w:rsidR="005E533F">
        <w:rPr>
          <w:noProof/>
        </w:rPr>
        <mc:AlternateContent>
          <mc:Choice Requires="wps">
            <w:drawing>
              <wp:anchor distT="0" distB="0" distL="114300" distR="114300" simplePos="0" relativeHeight="251682816" behindDoc="0" locked="0" layoutInCell="1" allowOverlap="1" wp14:anchorId="689326ED" wp14:editId="612B2809">
                <wp:simplePos x="0" y="0"/>
                <wp:positionH relativeFrom="column">
                  <wp:posOffset>4611896</wp:posOffset>
                </wp:positionH>
                <wp:positionV relativeFrom="paragraph">
                  <wp:posOffset>2378710</wp:posOffset>
                </wp:positionV>
                <wp:extent cx="1537970" cy="378574"/>
                <wp:effectExtent l="0" t="0" r="24130" b="21590"/>
                <wp:wrapNone/>
                <wp:docPr id="32" name="Rechthoek 32"/>
                <wp:cNvGraphicFramePr/>
                <a:graphic xmlns:a="http://schemas.openxmlformats.org/drawingml/2006/main">
                  <a:graphicData uri="http://schemas.microsoft.com/office/word/2010/wordprocessingShape">
                    <wps:wsp>
                      <wps:cNvSpPr/>
                      <wps:spPr>
                        <a:xfrm>
                          <a:off x="0" y="0"/>
                          <a:ext cx="1537970" cy="378574"/>
                        </a:xfrm>
                        <a:prstGeom prst="rect">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27D69CFC" w14:textId="77777777" w:rsidR="005E533F" w:rsidRPr="004002EC" w:rsidRDefault="005E533F" w:rsidP="005E533F">
                            <w:pPr>
                              <w:jc w:val="center"/>
                              <w:rPr>
                                <w:sz w:val="16"/>
                                <w:szCs w:val="16"/>
                              </w:rPr>
                            </w:pPr>
                            <w:r w:rsidRPr="004002EC">
                              <w:rPr>
                                <w:sz w:val="16"/>
                                <w:szCs w:val="16"/>
                              </w:rPr>
                              <w:t>Geen verdere actie vereist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89326ED" id="Rechthoek 32" o:spid="_x0000_s1036" style="position:absolute;margin-left:363.15pt;margin-top:187.3pt;width:121.1pt;height:29.8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" fillcolor="#70ad47 [3209]" strokecolor="#375623 [1609]" strokeweight="1pt">
                <v:textbox>
                  <w:txbxContent>
                    <w:p w14:paraId="27D69CFC" w14:textId="77777777" w:rsidR="005E533F" w:rsidRPr="004002EC" w:rsidRDefault="005E533F" w:rsidP="005E533F">
                      <w:pPr>
                        <w:jc w:val="center"/>
                        <w:rPr>
                          <w:sz w:val="16"/>
                          <w:szCs w:val="16"/>
                        </w:rPr>
                      </w:pPr>
                      <w:r w:rsidRPr="004002EC">
                        <w:rPr>
                          <w:sz w:val="16"/>
                          <w:szCs w:val="16"/>
                        </w:rPr>
                        <w:t>Geen verdere actie vereist</w:t>
                      </w:r>
                    </w:p>
                  </w:txbxContent>
                </v:textbox>
              </v:rect>
            </w:pict>
          </mc:Fallback>
        </mc:AlternateContent>
      </w:r>
      <w:r w:rsidR="0053341F">
        <w:rPr>
          <w:noProof/>
        </w:rPr>
        <mc:AlternateContent>
          <mc:Choice Requires="wps">
            <w:drawing>
              <wp:anchor distT="0" distB="0" distL="114300" distR="114300" simplePos="0" relativeHeight="251680768" behindDoc="0" locked="0" layoutInCell="1" allowOverlap="1" wp14:anchorId="13436D71" wp14:editId="75917BAA">
                <wp:simplePos x="0" y="0"/>
                <wp:positionH relativeFrom="column">
                  <wp:posOffset>4288790</wp:posOffset>
                </wp:positionH>
                <wp:positionV relativeFrom="paragraph">
                  <wp:posOffset>2420729</wp:posOffset>
                </wp:positionV>
                <wp:extent cx="290195" cy="307106"/>
                <wp:effectExtent l="0" t="19050" r="33655" b="36195"/>
                <wp:wrapNone/>
                <wp:docPr id="31" name="Pijl: rechts 31"/>
                <wp:cNvGraphicFramePr/>
                <a:graphic xmlns:a="http://schemas.openxmlformats.org/drawingml/2006/main">
                  <a:graphicData uri="http://schemas.microsoft.com/office/word/2010/wordprocessingShape">
                    <wps:wsp>
                      <wps:cNvSpPr/>
                      <wps:spPr>
                        <a:xfrm>
                          <a:off x="0" y="0"/>
                          <a:ext cx="290195" cy="307106"/>
                        </a:xfrm>
                        <a:prstGeom prst="rightArrow">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2DD52C1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ijl: rechts 31" o:spid="_x0000_s1026" type="#_x0000_t13" style="position:absolute;margin-left:337.7pt;margin-top:190.6pt;width:22.85pt;height:24.2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" adj="10800" fillcolor="white [3212]" strokecolor="#5b9bd5 [3204]" strokeweight="1pt"/>
            </w:pict>
          </mc:Fallback>
        </mc:AlternateContent>
      </w:r>
      <w:r w:rsidR="0053341F">
        <w:rPr>
          <w:noProof/>
        </w:rPr>
        <mc:AlternateContent>
          <mc:Choice Requires="wps">
            <w:drawing>
              <wp:anchor distT="0" distB="0" distL="114300" distR="114300" simplePos="0" relativeHeight="251678720" behindDoc="0" locked="0" layoutInCell="1" allowOverlap="1" wp14:anchorId="1E240294" wp14:editId="694214F4">
                <wp:simplePos x="0" y="0"/>
                <wp:positionH relativeFrom="column">
                  <wp:posOffset>4276834</wp:posOffset>
                </wp:positionH>
                <wp:positionV relativeFrom="paragraph">
                  <wp:posOffset>1253490</wp:posOffset>
                </wp:positionV>
                <wp:extent cx="290195" cy="307106"/>
                <wp:effectExtent l="0" t="19050" r="33655" b="36195"/>
                <wp:wrapNone/>
                <wp:docPr id="30" name="Pijl: rechts 30"/>
                <wp:cNvGraphicFramePr/>
                <a:graphic xmlns:a="http://schemas.openxmlformats.org/drawingml/2006/main">
                  <a:graphicData uri="http://schemas.microsoft.com/office/word/2010/wordprocessingShape">
                    <wps:wsp>
                      <wps:cNvSpPr/>
                      <wps:spPr>
                        <a:xfrm>
                          <a:off x="0" y="0"/>
                          <a:ext cx="290195" cy="307106"/>
                        </a:xfrm>
                        <a:prstGeom prst="rightArrow">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9948DCB" id="Pijl: rechts 30" o:spid="_x0000_s1026" type="#_x0000_t13" style="position:absolute;margin-left:336.75pt;margin-top:98.7pt;width:22.85pt;height:24.2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" adj="10800" fillcolor="white [3212]" strokecolor="#5b9bd5 [3204]" strokeweight="1pt"/>
            </w:pict>
          </mc:Fallback>
        </mc:AlternateContent>
      </w:r>
      <w:r w:rsidR="00E704F9">
        <w:rPr>
          <w:noProof/>
        </w:rPr>
        <mc:AlternateContent>
          <mc:Choice Requires="wps">
            <w:drawing>
              <wp:anchor distT="0" distB="0" distL="114300" distR="114300" simplePos="0" relativeHeight="251676672" behindDoc="0" locked="0" layoutInCell="1" allowOverlap="1" wp14:anchorId="498C9279" wp14:editId="272AB992">
                <wp:simplePos x="0" y="0"/>
                <wp:positionH relativeFrom="column">
                  <wp:posOffset>4271010</wp:posOffset>
                </wp:positionH>
                <wp:positionV relativeFrom="paragraph">
                  <wp:posOffset>53231</wp:posOffset>
                </wp:positionV>
                <wp:extent cx="290195" cy="307106"/>
                <wp:effectExtent l="0" t="19050" r="33655" b="36195"/>
                <wp:wrapNone/>
                <wp:docPr id="29" name="Pijl: rechts 29"/>
                <wp:cNvGraphicFramePr/>
                <a:graphic xmlns:a="http://schemas.openxmlformats.org/drawingml/2006/main">
                  <a:graphicData uri="http://schemas.microsoft.com/office/word/2010/wordprocessingShape">
                    <wps:wsp>
                      <wps:cNvSpPr/>
                      <wps:spPr>
                        <a:xfrm>
                          <a:off x="0" y="0"/>
                          <a:ext cx="290195" cy="307106"/>
                        </a:xfrm>
                        <a:prstGeom prst="rightArrow">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2A48BEF" id="Pijl: rechts 29" o:spid="_x0000_s1026" type="#_x0000_t13" style="position:absolute;margin-left:336.3pt;margin-top:4.2pt;width:22.85pt;height:24.2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" adj="10800" fillcolor="white [3212]" strokecolor="#5b9bd5 [3204]" strokeweight="1pt"/>
            </w:pict>
          </mc:Fallback>
        </mc:AlternateContent>
      </w:r>
      <w:r w:rsidR="004D011A">
        <w:rPr>
          <w:noProof/>
        </w:rPr>
        <mc:AlternateContent>
          <mc:Choice Requires="wps">
            <w:drawing>
              <wp:anchor distT="0" distB="0" distL="114300" distR="114300" simplePos="0" relativeHeight="251668480" behindDoc="0" locked="0" layoutInCell="1" allowOverlap="1" wp14:anchorId="1D169442" wp14:editId="0B04E989">
                <wp:simplePos x="0" y="0"/>
                <wp:positionH relativeFrom="column">
                  <wp:posOffset>4599414</wp:posOffset>
                </wp:positionH>
                <wp:positionV relativeFrom="paragraph">
                  <wp:posOffset>1193800</wp:posOffset>
                </wp:positionV>
                <wp:extent cx="1537970" cy="378574"/>
                <wp:effectExtent l="0" t="0" r="24130" b="21590"/>
                <wp:wrapNone/>
                <wp:docPr id="25" name="Rechthoek 25"/>
                <wp:cNvGraphicFramePr/>
                <a:graphic xmlns:a="http://schemas.openxmlformats.org/drawingml/2006/main">
                  <a:graphicData uri="http://schemas.microsoft.com/office/word/2010/wordprocessingShape">
                    <wps:wsp>
                      <wps:cNvSpPr/>
                      <wps:spPr>
                        <a:xfrm>
                          <a:off x="0" y="0"/>
                          <a:ext cx="1537970" cy="378574"/>
                        </a:xfrm>
                        <a:prstGeom prst="rect">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4D2F012F" w14:textId="77777777" w:rsidR="002B0493" w:rsidRPr="004002EC" w:rsidRDefault="002B0493" w:rsidP="002B0493">
                            <w:pPr>
                              <w:jc w:val="center"/>
                              <w:rPr>
                                <w:sz w:val="16"/>
                                <w:szCs w:val="16"/>
                              </w:rPr>
                            </w:pPr>
                            <w:r w:rsidRPr="004002EC">
                              <w:rPr>
                                <w:sz w:val="16"/>
                                <w:szCs w:val="16"/>
                              </w:rPr>
                              <w:t>Geen verdere actie vereist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D169442" id="Rechthoek 25" o:spid="_x0000_s1037" style="position:absolute;margin-left:362.15pt;margin-top:94pt;width:121.1pt;height:29.8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" fillcolor="#70ad47 [3209]" strokecolor="#375623 [1609]" strokeweight="1pt">
                <v:textbox>
                  <w:txbxContent>
                    <w:p w14:paraId="4D2F012F" w14:textId="77777777" w:rsidR="002B0493" w:rsidRPr="004002EC" w:rsidRDefault="002B0493" w:rsidP="002B0493">
                      <w:pPr>
                        <w:jc w:val="center"/>
                        <w:rPr>
                          <w:sz w:val="16"/>
                          <w:szCs w:val="16"/>
                        </w:rPr>
                      </w:pPr>
                      <w:r w:rsidRPr="004002EC">
                        <w:rPr>
                          <w:sz w:val="16"/>
                          <w:szCs w:val="16"/>
                        </w:rPr>
                        <w:t>Geen verdere actie vereist</w:t>
                      </w:r>
                    </w:p>
                  </w:txbxContent>
                </v:textbox>
              </v:rect>
            </w:pict>
          </mc:Fallback>
        </mc:AlternateContent>
      </w:r>
      <w:r w:rsidR="004D011A">
        <w:rPr>
          <w:noProof/>
        </w:rPr>
        <mc:AlternateContent>
          <mc:Choice Requires="wps">
            <w:drawing>
              <wp:anchor distT="0" distB="0" distL="114300" distR="114300" simplePos="0" relativeHeight="251661312" behindDoc="0" locked="0" layoutInCell="1" allowOverlap="1" wp14:anchorId="0E0FC70C" wp14:editId="25BA7F1B">
                <wp:simplePos x="0" y="0"/>
                <wp:positionH relativeFrom="column">
                  <wp:posOffset>4591010</wp:posOffset>
                </wp:positionH>
                <wp:positionV relativeFrom="paragraph">
                  <wp:posOffset>5905</wp:posOffset>
                </wp:positionV>
                <wp:extent cx="1537970" cy="372749"/>
                <wp:effectExtent l="0" t="0" r="24130" b="27305"/>
                <wp:wrapNone/>
                <wp:docPr id="21" name="Rechthoek 21"/>
                <wp:cNvGraphicFramePr/>
                <a:graphic xmlns:a="http://schemas.openxmlformats.org/drawingml/2006/main">
                  <a:graphicData uri="http://schemas.microsoft.com/office/word/2010/wordprocessingShape">
                    <wps:wsp>
                      <wps:cNvSpPr/>
                      <wps:spPr>
                        <a:xfrm>
                          <a:off x="0" y="0"/>
                          <a:ext cx="1537970" cy="372749"/>
                        </a:xfrm>
                        <a:prstGeom prst="rect">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1564DE81" w14:textId="758D57BC" w:rsidR="005F4B4D" w:rsidRPr="00486ECD" w:rsidRDefault="005F4B4D" w:rsidP="005F4B4D">
                            <w:pPr>
                              <w:jc w:val="center"/>
                              <w:rPr>
                                <w:sz w:val="16"/>
                                <w:szCs w:val="16"/>
                              </w:rPr>
                            </w:pPr>
                            <w:r w:rsidRPr="00486ECD">
                              <w:rPr>
                                <w:sz w:val="16"/>
                                <w:szCs w:val="16"/>
                              </w:rPr>
                              <w:t>Geen verdere actie vereist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E0FC70C" id="Rechthoek 21" o:spid="_x0000_s1038" style="position:absolute;margin-left:361.5pt;margin-top:.45pt;width:121.1pt;height:29.3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" fillcolor="#70ad47 [3209]" strokecolor="#375623 [1609]" strokeweight="1pt">
                <v:textbox>
                  <w:txbxContent>
                    <w:p w14:paraId="1564DE81" w14:textId="758D57BC" w:rsidR="005F4B4D" w:rsidRPr="00486ECD" w:rsidRDefault="005F4B4D" w:rsidP="005F4B4D">
                      <w:pPr>
                        <w:jc w:val="center"/>
                        <w:rPr>
                          <w:sz w:val="16"/>
                          <w:szCs w:val="16"/>
                        </w:rPr>
                      </w:pPr>
                      <w:r w:rsidRPr="00486ECD">
                        <w:rPr>
                          <w:sz w:val="16"/>
                          <w:szCs w:val="16"/>
                        </w:rPr>
                        <w:t>Geen verdere actie vereist</w:t>
                      </w:r>
                    </w:p>
                  </w:txbxContent>
                </v:textbox>
              </v:rect>
            </w:pict>
          </mc:Fallback>
        </mc:AlternateContent>
      </w:r>
      <w:r w:rsidR="000B17EA">
        <w:rPr>
          <w:noProof/>
        </w:rPr>
        <w:drawing>
          <wp:inline distT="0" distB="0" distL="0" distR="0" wp14:anchorId="46AAD9EE" wp14:editId="5010A1BA">
            <wp:extent cx="1981200" cy="2785485"/>
            <wp:effectExtent l="0" t="0" r="19050" b="15240"/>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r w:rsidR="000B17EA">
        <w:rPr>
          <w:noProof/>
        </w:rPr>
        <w:t xml:space="preserve">          </w:t>
      </w:r>
      <w:r w:rsidR="00D92D68">
        <w:rPr>
          <w:noProof/>
        </w:rPr>
        <w:drawing>
          <wp:inline distT="0" distB="0" distL="0" distR="0" wp14:anchorId="78DFC294" wp14:editId="6059EA9D">
            <wp:extent cx="1913255" cy="2777556"/>
            <wp:effectExtent l="0" t="0" r="10795" b="22860"/>
            <wp:docPr id="19"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14:paraId="72792B1D" w14:textId="1C18079E" w:rsidR="00E75F5E" w:rsidRDefault="00FC42F9" w:rsidP="00AB229E">
      <w:pPr>
        <w:rPr>
          <w:noProof/>
        </w:rPr>
      </w:pPr>
      <w:r>
        <w:rPr>
          <w:noProof/>
        </w:rPr>
        <mc:AlternateContent>
          <mc:Choice Requires="wps">
            <w:drawing>
              <wp:anchor distT="0" distB="0" distL="114300" distR="114300" simplePos="0" relativeHeight="251713536" behindDoc="0" locked="0" layoutInCell="1" allowOverlap="1" wp14:anchorId="6A37C220" wp14:editId="50FD405A">
                <wp:simplePos x="0" y="0"/>
                <wp:positionH relativeFrom="column">
                  <wp:posOffset>3105785</wp:posOffset>
                </wp:positionH>
                <wp:positionV relativeFrom="paragraph">
                  <wp:posOffset>9416</wp:posOffset>
                </wp:positionV>
                <wp:extent cx="322580" cy="168275"/>
                <wp:effectExtent l="38100" t="0" r="20320" b="41275"/>
                <wp:wrapNone/>
                <wp:docPr id="52" name="Pijl: omlaag 52"/>
                <wp:cNvGraphicFramePr/>
                <a:graphic xmlns:a="http://schemas.openxmlformats.org/drawingml/2006/main">
                  <a:graphicData uri="http://schemas.microsoft.com/office/word/2010/wordprocessingShape">
                    <wps:wsp>
                      <wps:cNvSpPr/>
                      <wps:spPr>
                        <a:xfrm>
                          <a:off x="0" y="0"/>
                          <a:ext cx="322580" cy="168275"/>
                        </a:xfrm>
                        <a:prstGeom prst="down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53059DE" id="Pijl: omlaag 52" o:spid="_x0000_s1026" type="#_x0000_t67" style="position:absolute;margin-left:244.55pt;margin-top:.75pt;width:25.4pt;height:13.25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" adj="10800" filled="f" strokecolor="#1f4d78 [1604]" strokeweight="1pt"/>
            </w:pict>
          </mc:Fallback>
        </mc:AlternateContent>
      </w:r>
    </w:p>
    <w:p w14:paraId="2D9388C2" w14:textId="6ADC4C36" w:rsidR="00E75F5E" w:rsidRDefault="00E87871" w:rsidP="00AB229E">
      <w:r>
        <w:rPr>
          <w:noProof/>
        </w:rPr>
        <mc:AlternateContent>
          <mc:Choice Requires="wps">
            <w:drawing>
              <wp:anchor distT="0" distB="0" distL="114300" distR="114300" simplePos="0" relativeHeight="251684864" behindDoc="0" locked="0" layoutInCell="1" allowOverlap="1" wp14:anchorId="55F54BD8" wp14:editId="40C812C6">
                <wp:simplePos x="0" y="0"/>
                <wp:positionH relativeFrom="column">
                  <wp:posOffset>6985</wp:posOffset>
                </wp:positionH>
                <wp:positionV relativeFrom="paragraph">
                  <wp:posOffset>16619</wp:posOffset>
                </wp:positionV>
                <wp:extent cx="4219268" cy="378574"/>
                <wp:effectExtent l="0" t="0" r="10160" b="21590"/>
                <wp:wrapNone/>
                <wp:docPr id="33" name="Rechthoek 33"/>
                <wp:cNvGraphicFramePr/>
                <a:graphic xmlns:a="http://schemas.openxmlformats.org/drawingml/2006/main">
                  <a:graphicData uri="http://schemas.microsoft.com/office/word/2010/wordprocessingShape">
                    <wps:wsp>
                      <wps:cNvSpPr/>
                      <wps:spPr>
                        <a:xfrm>
                          <a:off x="0" y="0"/>
                          <a:ext cx="4219268" cy="378574"/>
                        </a:xfrm>
                        <a:prstGeom prst="rect">
                          <a:avLst/>
                        </a:prstGeom>
                        <a:solidFill>
                          <a:schemeClr val="accent2"/>
                        </a:solidFill>
                        <a:ln>
                          <a:solidFill>
                            <a:schemeClr val="accent2"/>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681FA36" w14:textId="25B406E1" w:rsidR="0019181C" w:rsidRPr="00051A01" w:rsidRDefault="00051A01" w:rsidP="00051A01">
                            <w:pPr>
                              <w:ind w:left="720"/>
                              <w:rPr>
                                <w:sz w:val="16"/>
                                <w:szCs w:val="16"/>
                              </w:rPr>
                            </w:pPr>
                            <w:r w:rsidRPr="00051A01">
                              <w:rPr>
                                <w:sz w:val="16"/>
                                <w:szCs w:val="16"/>
                              </w:rPr>
                              <w:t>A.</w:t>
                            </w:r>
                            <w:r>
                              <w:rPr>
                                <w:sz w:val="16"/>
                                <w:szCs w:val="16"/>
                              </w:rPr>
                              <w:t xml:space="preserve"> </w:t>
                            </w:r>
                            <w:r w:rsidR="007848B6" w:rsidRPr="00051A01">
                              <w:rPr>
                                <w:sz w:val="16"/>
                                <w:szCs w:val="16"/>
                              </w:rPr>
                              <w:t>Hoge prioriteit</w:t>
                            </w:r>
                            <w:r w:rsidR="008D2E72" w:rsidRPr="00051A01">
                              <w:rPr>
                                <w:sz w:val="16"/>
                                <w:szCs w:val="16"/>
                              </w:rPr>
                              <w:tab/>
                            </w:r>
                            <w:r w:rsidR="008D2E72" w:rsidRPr="00051A01">
                              <w:rPr>
                                <w:sz w:val="16"/>
                                <w:szCs w:val="16"/>
                              </w:rPr>
                              <w:tab/>
                            </w:r>
                            <w:r w:rsidR="008D2E72" w:rsidRPr="00051A01">
                              <w:rPr>
                                <w:sz w:val="16"/>
                                <w:szCs w:val="16"/>
                              </w:rPr>
                              <w:tab/>
                            </w:r>
                            <w:r w:rsidR="008D2E72" w:rsidRPr="00051A01">
                              <w:rPr>
                                <w:sz w:val="16"/>
                                <w:szCs w:val="16"/>
                              </w:rPr>
                              <w:tab/>
                              <w:t>B. Lagere prioriteit</w:t>
                            </w:r>
                          </w:p>
                          <w:p w14:paraId="4BD212CF" w14:textId="16E2D13E" w:rsidR="00E87871" w:rsidRPr="004002EC" w:rsidRDefault="00E87871" w:rsidP="00E87871">
                            <w:pPr>
                              <w:jc w:val="center"/>
                              <w:rPr>
                                <w:sz w:val="16"/>
                                <w:szCs w:val="16"/>
                              </w:rPr>
                            </w:pPr>
                            <w:r w:rsidRPr="004002EC">
                              <w:rPr>
                                <w:sz w:val="16"/>
                                <w:szCs w:val="16"/>
                              </w:rPr>
                              <w:t>G</w:t>
                            </w:r>
                            <w:r w:rsidR="00D36CC8">
                              <w:rPr>
                                <w:sz w:val="16"/>
                                <w:szCs w:val="16"/>
                              </w:rPr>
                              <w:t xml:space="preserve">roslijst studies / projecten </w:t>
                            </w:r>
                            <w:r w:rsidR="00CB2FA5">
                              <w:rPr>
                                <w:sz w:val="16"/>
                                <w:szCs w:val="16"/>
                              </w:rPr>
                              <w:t>om basis</w:t>
                            </w:r>
                            <w:r w:rsidR="00A24D00">
                              <w:rPr>
                                <w:sz w:val="16"/>
                                <w:szCs w:val="16"/>
                              </w:rPr>
                              <w:t>- en ambitieniveau te behalen.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F54BD8" id="Rechthoek 33" o:spid="_x0000_s1039" style="position:absolute;margin-left:.55pt;margin-top:1.3pt;width:332.25pt;height:29.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" fillcolor="#ed7d31 [3205]" strokecolor="#ed7d31 [3205]" strokeweight="1pt">
                <v:textbox>
                  <w:txbxContent>
                    <w:p w14:paraId="1681FA36" w14:textId="25B406E1" w:rsidR="0019181C" w:rsidRPr="00051A01" w:rsidRDefault="00051A01" w:rsidP="00051A01">
                      <w:pPr>
                        <w:ind w:left="720"/>
                        <w:rPr>
                          <w:sz w:val="16"/>
                          <w:szCs w:val="16"/>
                        </w:rPr>
                      </w:pPr>
                      <w:r w:rsidRPr="00051A01">
                        <w:rPr>
                          <w:sz w:val="16"/>
                          <w:szCs w:val="16"/>
                        </w:rPr>
                        <w:t>A.</w:t>
                      </w:r>
                      <w:r>
                        <w:rPr>
                          <w:sz w:val="16"/>
                          <w:szCs w:val="16"/>
                        </w:rPr>
                        <w:t xml:space="preserve"> </w:t>
                      </w:r>
                      <w:r w:rsidR="007848B6" w:rsidRPr="00051A01">
                        <w:rPr>
                          <w:sz w:val="16"/>
                          <w:szCs w:val="16"/>
                        </w:rPr>
                        <w:t>Hoge prioriteit</w:t>
                      </w:r>
                      <w:r w:rsidR="008D2E72" w:rsidRPr="00051A01">
                        <w:rPr>
                          <w:sz w:val="16"/>
                          <w:szCs w:val="16"/>
                        </w:rPr>
                        <w:tab/>
                      </w:r>
                      <w:r w:rsidR="008D2E72" w:rsidRPr="00051A01">
                        <w:rPr>
                          <w:sz w:val="16"/>
                          <w:szCs w:val="16"/>
                        </w:rPr>
                        <w:tab/>
                      </w:r>
                      <w:r w:rsidR="008D2E72" w:rsidRPr="00051A01">
                        <w:rPr>
                          <w:sz w:val="16"/>
                          <w:szCs w:val="16"/>
                        </w:rPr>
                        <w:tab/>
                      </w:r>
                      <w:r w:rsidR="008D2E72" w:rsidRPr="00051A01">
                        <w:rPr>
                          <w:sz w:val="16"/>
                          <w:szCs w:val="16"/>
                        </w:rPr>
                        <w:tab/>
                        <w:t>B. Lagere prioriteit</w:t>
                      </w:r>
                    </w:p>
                    <w:p w14:paraId="4BD212CF" w14:textId="16E2D13E" w:rsidR="00E87871" w:rsidRPr="004002EC" w:rsidRDefault="00E87871" w:rsidP="00E87871">
                      <w:pPr>
                        <w:jc w:val="center"/>
                        <w:rPr>
                          <w:sz w:val="16"/>
                          <w:szCs w:val="16"/>
                        </w:rPr>
                      </w:pPr>
                      <w:r w:rsidRPr="004002EC">
                        <w:rPr>
                          <w:sz w:val="16"/>
                          <w:szCs w:val="16"/>
                        </w:rPr>
                        <w:t>G</w:t>
                      </w:r>
                      <w:r w:rsidR="00D36CC8">
                        <w:rPr>
                          <w:sz w:val="16"/>
                          <w:szCs w:val="16"/>
                        </w:rPr>
                        <w:t xml:space="preserve">roslijst studies / projecten </w:t>
                      </w:r>
                      <w:r w:rsidR="00CB2FA5">
                        <w:rPr>
                          <w:sz w:val="16"/>
                          <w:szCs w:val="16"/>
                        </w:rPr>
                        <w:t>om basis</w:t>
                      </w:r>
                      <w:r w:rsidR="00A24D00">
                        <w:rPr>
                          <w:sz w:val="16"/>
                          <w:szCs w:val="16"/>
                        </w:rPr>
                        <w:t>- en ambitieniveau te behalen.</w:t>
                      </w:r>
                    </w:p>
                  </w:txbxContent>
                </v:textbox>
              </v:rect>
            </w:pict>
          </mc:Fallback>
        </mc:AlternateContent>
      </w:r>
    </w:p>
    <w:p w14:paraId="2689A8CC" w14:textId="5D1130D7" w:rsidR="00396BB3" w:rsidRDefault="00396BB3" w:rsidP="00AB229E"/>
    <w:p w14:paraId="33AEEB88" w14:textId="68B7E698" w:rsidR="00396BB3" w:rsidRDefault="00396BB3" w:rsidP="00AB229E"/>
    <w:p w14:paraId="2A92692D" w14:textId="53EF4F6B" w:rsidR="00396BB3" w:rsidRDefault="00D22FF7" w:rsidP="00AB229E">
      <w:r>
        <w:rPr>
          <w:noProof/>
        </w:rPr>
        <mc:AlternateContent>
          <mc:Choice Requires="wps">
            <w:drawing>
              <wp:anchor distT="0" distB="0" distL="114300" distR="114300" simplePos="0" relativeHeight="251731968" behindDoc="0" locked="0" layoutInCell="1" allowOverlap="1" wp14:anchorId="72986C53" wp14:editId="0113BBD2">
                <wp:simplePos x="0" y="0"/>
                <wp:positionH relativeFrom="column">
                  <wp:posOffset>4276725</wp:posOffset>
                </wp:positionH>
                <wp:positionV relativeFrom="paragraph">
                  <wp:posOffset>2465435</wp:posOffset>
                </wp:positionV>
                <wp:extent cx="914400" cy="232410"/>
                <wp:effectExtent l="0" t="0" r="0" b="0"/>
                <wp:wrapNone/>
                <wp:docPr id="65" name="Tekstvak 65"/>
                <wp:cNvGraphicFramePr/>
                <a:graphic xmlns:a="http://schemas.openxmlformats.org/drawingml/2006/main">
                  <a:graphicData uri="http://schemas.microsoft.com/office/word/2010/wordprocessingShape">
                    <wps:wsp>
                      <wps:cNvSpPr txBox="1"/>
                      <wps:spPr>
                        <a:xfrm>
                          <a:off x="0" y="0"/>
                          <a:ext cx="914400" cy="232410"/>
                        </a:xfrm>
                        <a:prstGeom prst="rect">
                          <a:avLst/>
                        </a:prstGeom>
                        <a:noFill/>
                        <a:ln w="6350">
                          <a:noFill/>
                        </a:ln>
                      </wps:spPr>
                      <wps:txbx>
                        <w:txbxContent>
                          <w:p w14:paraId="1CF702C1" w14:textId="77777777" w:rsidR="00D22FF7" w:rsidRPr="008C433C" w:rsidRDefault="00D22FF7" w:rsidP="00D22FF7">
                            <w:pPr>
                              <w:rPr>
                                <w:sz w:val="14"/>
                                <w:szCs w:val="14"/>
                              </w:rPr>
                            </w:pPr>
                            <w:r w:rsidRPr="008C433C">
                              <w:rPr>
                                <w:sz w:val="14"/>
                                <w:szCs w:val="14"/>
                              </w:rPr>
                              <w:t>ja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986C53" id="Tekstvak 65" o:spid="_x0000_s1040" type="#_x0000_t202" style="position:absolute;margin-left:336.75pt;margin-top:194.15pt;width:1in;height:18.3pt;z-index:2517319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" filled="f" stroked="f" strokeweight=".5pt">
                <v:textbox>
                  <w:txbxContent>
                    <w:p w14:paraId="1CF702C1" w14:textId="77777777" w:rsidR="00D22FF7" w:rsidRPr="008C433C" w:rsidRDefault="00D22FF7" w:rsidP="00D22FF7">
                      <w:pPr>
                        <w:rPr>
                          <w:sz w:val="14"/>
                          <w:szCs w:val="14"/>
                        </w:rPr>
                      </w:pPr>
                      <w:r w:rsidRPr="008C433C">
                        <w:rPr>
                          <w:sz w:val="14"/>
                          <w:szCs w:val="14"/>
                        </w:rPr>
                        <w:t>ja</w:t>
                      </w:r>
                    </w:p>
                  </w:txbxContent>
                </v:textbox>
              </v:shape>
            </w:pict>
          </mc:Fallback>
        </mc:AlternateContent>
      </w:r>
      <w:r>
        <w:rPr>
          <w:noProof/>
        </w:rPr>
        <mc:AlternateContent>
          <mc:Choice Requires="wps">
            <w:drawing>
              <wp:anchor distT="0" distB="0" distL="114300" distR="114300" simplePos="0" relativeHeight="251730944" behindDoc="0" locked="0" layoutInCell="1" allowOverlap="1" wp14:anchorId="6FF940AE" wp14:editId="02791C05">
                <wp:simplePos x="0" y="0"/>
                <wp:positionH relativeFrom="column">
                  <wp:posOffset>4621530</wp:posOffset>
                </wp:positionH>
                <wp:positionV relativeFrom="paragraph">
                  <wp:posOffset>2327910</wp:posOffset>
                </wp:positionV>
                <wp:extent cx="1537970" cy="378460"/>
                <wp:effectExtent l="0" t="0" r="24130" b="21590"/>
                <wp:wrapNone/>
                <wp:docPr id="64" name="Rechthoek 64"/>
                <wp:cNvGraphicFramePr/>
                <a:graphic xmlns:a="http://schemas.openxmlformats.org/drawingml/2006/main">
                  <a:graphicData uri="http://schemas.microsoft.com/office/word/2010/wordprocessingShape">
                    <wps:wsp>
                      <wps:cNvSpPr/>
                      <wps:spPr>
                        <a:xfrm>
                          <a:off x="0" y="0"/>
                          <a:ext cx="1537970" cy="378460"/>
                        </a:xfrm>
                        <a:prstGeom prst="rect">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544FCE6D" w14:textId="2F581CFC" w:rsidR="00D22FF7" w:rsidRPr="004002EC" w:rsidRDefault="00E93365" w:rsidP="00D22FF7">
                            <w:pPr>
                              <w:jc w:val="center"/>
                              <w:rPr>
                                <w:sz w:val="16"/>
                                <w:szCs w:val="16"/>
                              </w:rPr>
                            </w:pPr>
                            <w:r>
                              <w:rPr>
                                <w:sz w:val="16"/>
                                <w:szCs w:val="16"/>
                              </w:rPr>
                              <w:t>Reconstrueer kruispunt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FF940AE" id="Rechthoek 64" o:spid="_x0000_s1041" style="position:absolute;margin-left:363.9pt;margin-top:183.3pt;width:121.1pt;height:29.8pt;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" fillcolor="#70ad47 [3209]" strokecolor="#375623 [1609]" strokeweight="1pt">
                <v:textbox>
                  <w:txbxContent>
                    <w:p w14:paraId="544FCE6D" w14:textId="2F581CFC" w:rsidR="00D22FF7" w:rsidRPr="004002EC" w:rsidRDefault="00E93365" w:rsidP="00D22FF7">
                      <w:pPr>
                        <w:jc w:val="center"/>
                        <w:rPr>
                          <w:sz w:val="16"/>
                          <w:szCs w:val="16"/>
                        </w:rPr>
                      </w:pPr>
                      <w:r>
                        <w:rPr>
                          <w:sz w:val="16"/>
                          <w:szCs w:val="16"/>
                        </w:rPr>
                        <w:t>Reconstrueer kruispunt</w:t>
                      </w:r>
                    </w:p>
                  </w:txbxContent>
                </v:textbox>
              </v:rect>
            </w:pict>
          </mc:Fallback>
        </mc:AlternateContent>
      </w:r>
      <w:r>
        <w:rPr>
          <w:noProof/>
        </w:rPr>
        <mc:AlternateContent>
          <mc:Choice Requires="wps">
            <w:drawing>
              <wp:anchor distT="0" distB="0" distL="114300" distR="114300" simplePos="0" relativeHeight="251729920" behindDoc="0" locked="0" layoutInCell="1" allowOverlap="1" wp14:anchorId="75AFF8FF" wp14:editId="1DA94998">
                <wp:simplePos x="0" y="0"/>
                <wp:positionH relativeFrom="column">
                  <wp:posOffset>4299315</wp:posOffset>
                </wp:positionH>
                <wp:positionV relativeFrom="paragraph">
                  <wp:posOffset>2426970</wp:posOffset>
                </wp:positionV>
                <wp:extent cx="290195" cy="306705"/>
                <wp:effectExtent l="0" t="19050" r="33655" b="36195"/>
                <wp:wrapNone/>
                <wp:docPr id="63" name="Pijl: rechts 63"/>
                <wp:cNvGraphicFramePr/>
                <a:graphic xmlns:a="http://schemas.openxmlformats.org/drawingml/2006/main">
                  <a:graphicData uri="http://schemas.microsoft.com/office/word/2010/wordprocessingShape">
                    <wps:wsp>
                      <wps:cNvSpPr/>
                      <wps:spPr>
                        <a:xfrm>
                          <a:off x="0" y="0"/>
                          <a:ext cx="290195" cy="306705"/>
                        </a:xfrm>
                        <a:prstGeom prst="rightArrow">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C6FCFED" id="Pijl: rechts 63" o:spid="_x0000_s1026" type="#_x0000_t13" style="position:absolute;margin-left:338.55pt;margin-top:191.1pt;width:22.85pt;height:24.15pt;z-index:251729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" adj="10800" fillcolor="white [3212]" strokecolor="#5b9bd5 [3204]" strokeweight="1pt"/>
            </w:pict>
          </mc:Fallback>
        </mc:AlternateContent>
      </w:r>
      <w:r w:rsidR="00FE5D59">
        <w:rPr>
          <w:noProof/>
        </w:rPr>
        <mc:AlternateContent>
          <mc:Choice Requires="wps">
            <w:drawing>
              <wp:anchor distT="0" distB="0" distL="114300" distR="114300" simplePos="0" relativeHeight="251727872" behindDoc="0" locked="0" layoutInCell="1" allowOverlap="1" wp14:anchorId="74210E0C" wp14:editId="2C2FCED3">
                <wp:simplePos x="0" y="0"/>
                <wp:positionH relativeFrom="column">
                  <wp:posOffset>4275455</wp:posOffset>
                </wp:positionH>
                <wp:positionV relativeFrom="paragraph">
                  <wp:posOffset>1500870</wp:posOffset>
                </wp:positionV>
                <wp:extent cx="914400" cy="232410"/>
                <wp:effectExtent l="0" t="0" r="0" b="0"/>
                <wp:wrapNone/>
                <wp:docPr id="62" name="Tekstvak 62"/>
                <wp:cNvGraphicFramePr/>
                <a:graphic xmlns:a="http://schemas.openxmlformats.org/drawingml/2006/main">
                  <a:graphicData uri="http://schemas.microsoft.com/office/word/2010/wordprocessingShape">
                    <wps:wsp>
                      <wps:cNvSpPr txBox="1"/>
                      <wps:spPr>
                        <a:xfrm>
                          <a:off x="0" y="0"/>
                          <a:ext cx="914400" cy="232410"/>
                        </a:xfrm>
                        <a:prstGeom prst="rect">
                          <a:avLst/>
                        </a:prstGeom>
                        <a:noFill/>
                        <a:ln w="6350">
                          <a:noFill/>
                        </a:ln>
                      </wps:spPr>
                      <wps:txbx>
                        <w:txbxContent>
                          <w:p w14:paraId="1B0CDA84" w14:textId="77777777" w:rsidR="00C32AB2" w:rsidRPr="008C433C" w:rsidRDefault="00C32AB2" w:rsidP="00C32AB2">
                            <w:pPr>
                              <w:rPr>
                                <w:sz w:val="14"/>
                                <w:szCs w:val="14"/>
                              </w:rPr>
                            </w:pPr>
                            <w:r w:rsidRPr="008C433C">
                              <w:rPr>
                                <w:sz w:val="14"/>
                                <w:szCs w:val="14"/>
                              </w:rPr>
                              <w:t>ja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210E0C" id="Tekstvak 62" o:spid="_x0000_s1042" type="#_x0000_t202" style="position:absolute;margin-left:336.65pt;margin-top:118.2pt;width:1in;height:18.3pt;z-index:25172787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" filled="f" stroked="f" strokeweight=".5pt">
                <v:textbox>
                  <w:txbxContent>
                    <w:p w14:paraId="1B0CDA84" w14:textId="77777777" w:rsidR="00C32AB2" w:rsidRPr="008C433C" w:rsidRDefault="00C32AB2" w:rsidP="00C32AB2">
                      <w:pPr>
                        <w:rPr>
                          <w:sz w:val="14"/>
                          <w:szCs w:val="14"/>
                        </w:rPr>
                      </w:pPr>
                      <w:r w:rsidRPr="008C433C">
                        <w:rPr>
                          <w:sz w:val="14"/>
                          <w:szCs w:val="14"/>
                        </w:rPr>
                        <w:t>ja</w:t>
                      </w:r>
                    </w:p>
                  </w:txbxContent>
                </v:textbox>
              </v:shape>
            </w:pict>
          </mc:Fallback>
        </mc:AlternateContent>
      </w:r>
      <w:r w:rsidR="00142D79">
        <w:rPr>
          <w:noProof/>
        </w:rPr>
        <mc:AlternateContent>
          <mc:Choice Requires="wps">
            <w:drawing>
              <wp:anchor distT="0" distB="0" distL="114300" distR="114300" simplePos="0" relativeHeight="251725824" behindDoc="0" locked="0" layoutInCell="1" allowOverlap="1" wp14:anchorId="5E5CB3F9" wp14:editId="25081823">
                <wp:simplePos x="0" y="0"/>
                <wp:positionH relativeFrom="column">
                  <wp:posOffset>4297680</wp:posOffset>
                </wp:positionH>
                <wp:positionV relativeFrom="paragraph">
                  <wp:posOffset>1462405</wp:posOffset>
                </wp:positionV>
                <wp:extent cx="290195" cy="306705"/>
                <wp:effectExtent l="0" t="19050" r="33655" b="36195"/>
                <wp:wrapNone/>
                <wp:docPr id="60" name="Pijl: rechts 60"/>
                <wp:cNvGraphicFramePr/>
                <a:graphic xmlns:a="http://schemas.openxmlformats.org/drawingml/2006/main">
                  <a:graphicData uri="http://schemas.microsoft.com/office/word/2010/wordprocessingShape">
                    <wps:wsp>
                      <wps:cNvSpPr/>
                      <wps:spPr>
                        <a:xfrm>
                          <a:off x="0" y="0"/>
                          <a:ext cx="290195" cy="306705"/>
                        </a:xfrm>
                        <a:prstGeom prst="rightArrow">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FD4AF55" id="Pijl: rechts 60" o:spid="_x0000_s1026" type="#_x0000_t13" style="position:absolute;margin-left:338.4pt;margin-top:115.15pt;width:22.85pt;height:24.15pt;z-index:251725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" adj="10800" fillcolor="white [3212]" strokecolor="#5b9bd5 [3204]" strokeweight="1pt"/>
            </w:pict>
          </mc:Fallback>
        </mc:AlternateContent>
      </w:r>
      <w:r w:rsidR="00142D79">
        <w:rPr>
          <w:noProof/>
        </w:rPr>
        <mc:AlternateContent>
          <mc:Choice Requires="wps">
            <w:drawing>
              <wp:anchor distT="0" distB="0" distL="114300" distR="114300" simplePos="0" relativeHeight="251726848" behindDoc="0" locked="0" layoutInCell="1" allowOverlap="1" wp14:anchorId="03269AA8" wp14:editId="2019ED37">
                <wp:simplePos x="0" y="0"/>
                <wp:positionH relativeFrom="column">
                  <wp:posOffset>4620260</wp:posOffset>
                </wp:positionH>
                <wp:positionV relativeFrom="paragraph">
                  <wp:posOffset>1382395</wp:posOffset>
                </wp:positionV>
                <wp:extent cx="1537970" cy="378460"/>
                <wp:effectExtent l="0" t="0" r="24130" b="21590"/>
                <wp:wrapNone/>
                <wp:docPr id="61" name="Rechthoek 61"/>
                <wp:cNvGraphicFramePr/>
                <a:graphic xmlns:a="http://schemas.openxmlformats.org/drawingml/2006/main">
                  <a:graphicData uri="http://schemas.microsoft.com/office/word/2010/wordprocessingShape">
                    <wps:wsp>
                      <wps:cNvSpPr/>
                      <wps:spPr>
                        <a:xfrm>
                          <a:off x="0" y="0"/>
                          <a:ext cx="1537970" cy="378460"/>
                        </a:xfrm>
                        <a:prstGeom prst="rect">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531F0448" w14:textId="769F06C1" w:rsidR="00C32AB2" w:rsidRPr="004002EC" w:rsidRDefault="00FE5D59" w:rsidP="00C32AB2">
                            <w:pPr>
                              <w:jc w:val="center"/>
                              <w:rPr>
                                <w:sz w:val="16"/>
                                <w:szCs w:val="16"/>
                              </w:rPr>
                            </w:pPr>
                            <w:r>
                              <w:rPr>
                                <w:sz w:val="16"/>
                                <w:szCs w:val="16"/>
                              </w:rPr>
                              <w:t>Compenseer op traject/netwerk niveau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3269AA8" id="Rechthoek 61" o:spid="_x0000_s1043" style="position:absolute;margin-left:363.8pt;margin-top:108.85pt;width:121.1pt;height:29.8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" fillcolor="#70ad47 [3209]" strokecolor="#375623 [1609]" strokeweight="1pt">
                <v:textbox>
                  <w:txbxContent>
                    <w:p w14:paraId="531F0448" w14:textId="769F06C1" w:rsidR="00C32AB2" w:rsidRPr="004002EC" w:rsidRDefault="00FE5D59" w:rsidP="00C32AB2">
                      <w:pPr>
                        <w:jc w:val="center"/>
                        <w:rPr>
                          <w:sz w:val="16"/>
                          <w:szCs w:val="16"/>
                        </w:rPr>
                      </w:pPr>
                      <w:r>
                        <w:rPr>
                          <w:sz w:val="16"/>
                          <w:szCs w:val="16"/>
                        </w:rPr>
                        <w:t>Compenseer op traject/netwerk niveau</w:t>
                      </w:r>
                    </w:p>
                  </w:txbxContent>
                </v:textbox>
              </v:rect>
            </w:pict>
          </mc:Fallback>
        </mc:AlternateContent>
      </w:r>
      <w:r w:rsidR="00337834">
        <w:rPr>
          <w:noProof/>
        </w:rPr>
        <mc:AlternateContent>
          <mc:Choice Requires="wps">
            <w:drawing>
              <wp:anchor distT="0" distB="0" distL="114300" distR="114300" simplePos="0" relativeHeight="251723776" behindDoc="0" locked="0" layoutInCell="1" allowOverlap="1" wp14:anchorId="12DC3A4E" wp14:editId="12B16031">
                <wp:simplePos x="0" y="0"/>
                <wp:positionH relativeFrom="column">
                  <wp:posOffset>4270375</wp:posOffset>
                </wp:positionH>
                <wp:positionV relativeFrom="paragraph">
                  <wp:posOffset>540750</wp:posOffset>
                </wp:positionV>
                <wp:extent cx="914400" cy="232410"/>
                <wp:effectExtent l="0" t="0" r="0" b="0"/>
                <wp:wrapNone/>
                <wp:docPr id="59" name="Tekstvak 59"/>
                <wp:cNvGraphicFramePr/>
                <a:graphic xmlns:a="http://schemas.openxmlformats.org/drawingml/2006/main">
                  <a:graphicData uri="http://schemas.microsoft.com/office/word/2010/wordprocessingShape">
                    <wps:wsp>
                      <wps:cNvSpPr txBox="1"/>
                      <wps:spPr>
                        <a:xfrm>
                          <a:off x="0" y="0"/>
                          <a:ext cx="914400" cy="232410"/>
                        </a:xfrm>
                        <a:prstGeom prst="rect">
                          <a:avLst/>
                        </a:prstGeom>
                        <a:noFill/>
                        <a:ln w="6350">
                          <a:noFill/>
                        </a:ln>
                      </wps:spPr>
                      <wps:txbx>
                        <w:txbxContent>
                          <w:p w14:paraId="559BE8D7" w14:textId="77777777" w:rsidR="00432F61" w:rsidRPr="008C433C" w:rsidRDefault="00432F61" w:rsidP="00432F61">
                            <w:pPr>
                              <w:rPr>
                                <w:sz w:val="14"/>
                                <w:szCs w:val="14"/>
                              </w:rPr>
                            </w:pPr>
                            <w:r w:rsidRPr="008C433C">
                              <w:rPr>
                                <w:sz w:val="14"/>
                                <w:szCs w:val="14"/>
                              </w:rPr>
                              <w:t>ja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2DC3A4E" id="Tekstvak 59" o:spid="_x0000_s1044" type="#_x0000_t202" style="position:absolute;margin-left:336.25pt;margin-top:42.6pt;width:1in;height:18.3pt;z-index:25172377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" filled="f" stroked="f" strokeweight=".5pt">
                <v:textbox>
                  <w:txbxContent>
                    <w:p w14:paraId="559BE8D7" w14:textId="77777777" w:rsidR="00432F61" w:rsidRPr="008C433C" w:rsidRDefault="00432F61" w:rsidP="00432F61">
                      <w:pPr>
                        <w:rPr>
                          <w:sz w:val="14"/>
                          <w:szCs w:val="14"/>
                        </w:rPr>
                      </w:pPr>
                      <w:r w:rsidRPr="008C433C">
                        <w:rPr>
                          <w:sz w:val="14"/>
                          <w:szCs w:val="14"/>
                        </w:rPr>
                        <w:t>ja</w:t>
                      </w:r>
                    </w:p>
                  </w:txbxContent>
                </v:textbox>
              </v:shape>
            </w:pict>
          </mc:Fallback>
        </mc:AlternateContent>
      </w:r>
      <w:r w:rsidR="007B17A2">
        <w:rPr>
          <w:noProof/>
        </w:rPr>
        <mc:AlternateContent>
          <mc:Choice Requires="wps">
            <w:drawing>
              <wp:anchor distT="0" distB="0" distL="114300" distR="114300" simplePos="0" relativeHeight="251721728" behindDoc="0" locked="0" layoutInCell="1" allowOverlap="1" wp14:anchorId="08181137" wp14:editId="2A11D938">
                <wp:simplePos x="0" y="0"/>
                <wp:positionH relativeFrom="column">
                  <wp:posOffset>4292600</wp:posOffset>
                </wp:positionH>
                <wp:positionV relativeFrom="paragraph">
                  <wp:posOffset>498475</wp:posOffset>
                </wp:positionV>
                <wp:extent cx="290195" cy="306705"/>
                <wp:effectExtent l="0" t="19050" r="33655" b="36195"/>
                <wp:wrapNone/>
                <wp:docPr id="57" name="Pijl: rechts 57"/>
                <wp:cNvGraphicFramePr/>
                <a:graphic xmlns:a="http://schemas.openxmlformats.org/drawingml/2006/main">
                  <a:graphicData uri="http://schemas.microsoft.com/office/word/2010/wordprocessingShape">
                    <wps:wsp>
                      <wps:cNvSpPr/>
                      <wps:spPr>
                        <a:xfrm>
                          <a:off x="0" y="0"/>
                          <a:ext cx="290195" cy="306705"/>
                        </a:xfrm>
                        <a:prstGeom prst="rightArrow">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4224777" id="Pijl: rechts 57" o:spid="_x0000_s1026" type="#_x0000_t13" style="position:absolute;margin-left:338pt;margin-top:39.25pt;width:22.85pt;height:24.15pt;z-index:251721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" adj="10800" fillcolor="white [3212]" strokecolor="#5b9bd5 [3204]" strokeweight="1pt"/>
            </w:pict>
          </mc:Fallback>
        </mc:AlternateContent>
      </w:r>
      <w:r w:rsidR="007B17A2">
        <w:rPr>
          <w:noProof/>
        </w:rPr>
        <mc:AlternateContent>
          <mc:Choice Requires="wps">
            <w:drawing>
              <wp:anchor distT="0" distB="0" distL="114300" distR="114300" simplePos="0" relativeHeight="251722752" behindDoc="0" locked="0" layoutInCell="1" allowOverlap="1" wp14:anchorId="5DA16CC6" wp14:editId="605EEEA5">
                <wp:simplePos x="0" y="0"/>
                <wp:positionH relativeFrom="column">
                  <wp:posOffset>4615180</wp:posOffset>
                </wp:positionH>
                <wp:positionV relativeFrom="paragraph">
                  <wp:posOffset>437515</wp:posOffset>
                </wp:positionV>
                <wp:extent cx="1537970" cy="378460"/>
                <wp:effectExtent l="0" t="0" r="24130" b="21590"/>
                <wp:wrapNone/>
                <wp:docPr id="58" name="Rechthoek 58"/>
                <wp:cNvGraphicFramePr/>
                <a:graphic xmlns:a="http://schemas.openxmlformats.org/drawingml/2006/main">
                  <a:graphicData uri="http://schemas.microsoft.com/office/word/2010/wordprocessingShape">
                    <wps:wsp>
                      <wps:cNvSpPr/>
                      <wps:spPr>
                        <a:xfrm>
                          <a:off x="0" y="0"/>
                          <a:ext cx="1537970" cy="378460"/>
                        </a:xfrm>
                        <a:prstGeom prst="rect">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72DC97BE" w14:textId="65128313" w:rsidR="00432F61" w:rsidRPr="004002EC" w:rsidRDefault="00337834" w:rsidP="00432F61">
                            <w:pPr>
                              <w:jc w:val="center"/>
                              <w:rPr>
                                <w:sz w:val="16"/>
                                <w:szCs w:val="16"/>
                              </w:rPr>
                            </w:pPr>
                            <w:r>
                              <w:rPr>
                                <w:sz w:val="16"/>
                                <w:szCs w:val="16"/>
                              </w:rPr>
                              <w:t>Pas kruispunt lay-out aan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DA16CC6" id="Rechthoek 58" o:spid="_x0000_s1045" style="position:absolute;margin-left:363.4pt;margin-top:34.45pt;width:121.1pt;height:29.8pt;z-index:25172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" fillcolor="#70ad47 [3209]" strokecolor="#375623 [1609]" strokeweight="1pt">
                <v:textbox>
                  <w:txbxContent>
                    <w:p w14:paraId="72DC97BE" w14:textId="65128313" w:rsidR="00432F61" w:rsidRPr="004002EC" w:rsidRDefault="00337834" w:rsidP="00432F61">
                      <w:pPr>
                        <w:jc w:val="center"/>
                        <w:rPr>
                          <w:sz w:val="16"/>
                          <w:szCs w:val="16"/>
                        </w:rPr>
                      </w:pPr>
                      <w:r>
                        <w:rPr>
                          <w:sz w:val="16"/>
                          <w:szCs w:val="16"/>
                        </w:rPr>
                        <w:t>Pas kruispunt lay-out aan</w:t>
                      </w:r>
                    </w:p>
                  </w:txbxContent>
                </v:textbox>
              </v:rect>
            </w:pict>
          </mc:Fallback>
        </mc:AlternateContent>
      </w:r>
      <w:r w:rsidR="00760C5D">
        <w:rPr>
          <w:noProof/>
        </w:rPr>
        <mc:AlternateContent>
          <mc:Choice Requires="wps">
            <w:drawing>
              <wp:anchor distT="0" distB="0" distL="114300" distR="114300" simplePos="0" relativeHeight="251719680" behindDoc="0" locked="0" layoutInCell="1" allowOverlap="1" wp14:anchorId="1F5FA35F" wp14:editId="7C0FC69E">
                <wp:simplePos x="0" y="0"/>
                <wp:positionH relativeFrom="column">
                  <wp:posOffset>1958340</wp:posOffset>
                </wp:positionH>
                <wp:positionV relativeFrom="paragraph">
                  <wp:posOffset>2685018</wp:posOffset>
                </wp:positionV>
                <wp:extent cx="914400" cy="224287"/>
                <wp:effectExtent l="0" t="0" r="0" b="0"/>
                <wp:wrapNone/>
                <wp:docPr id="56" name="Tekstvak 56"/>
                <wp:cNvGraphicFramePr/>
                <a:graphic xmlns:a="http://schemas.openxmlformats.org/drawingml/2006/main">
                  <a:graphicData uri="http://schemas.microsoft.com/office/word/2010/wordprocessingShape">
                    <wps:wsp>
                      <wps:cNvSpPr txBox="1"/>
                      <wps:spPr>
                        <a:xfrm>
                          <a:off x="0" y="0"/>
                          <a:ext cx="914400" cy="224287"/>
                        </a:xfrm>
                        <a:prstGeom prst="rect">
                          <a:avLst/>
                        </a:prstGeom>
                        <a:noFill/>
                        <a:ln w="6350">
                          <a:noFill/>
                        </a:ln>
                      </wps:spPr>
                      <wps:txbx>
                        <w:txbxContent>
                          <w:p w14:paraId="6DDF9192" w14:textId="77777777" w:rsidR="00760C5D" w:rsidRPr="008C433C" w:rsidRDefault="00760C5D" w:rsidP="00760C5D">
                            <w:pPr>
                              <w:rPr>
                                <w:sz w:val="14"/>
                                <w:szCs w:val="14"/>
                              </w:rPr>
                            </w:pPr>
                            <w:r w:rsidRPr="008C433C">
                              <w:rPr>
                                <w:sz w:val="14"/>
                                <w:szCs w:val="14"/>
                              </w:rPr>
                              <w:t>nee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5FA35F" id="Tekstvak 56" o:spid="_x0000_s1046" type="#_x0000_t202" style="position:absolute;margin-left:154.2pt;margin-top:211.4pt;width:1in;height:17.65pt;z-index:251719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" filled="f" stroked="f" strokeweight=".5pt">
                <v:textbox>
                  <w:txbxContent>
                    <w:p w14:paraId="6DDF9192" w14:textId="77777777" w:rsidR="00760C5D" w:rsidRPr="008C433C" w:rsidRDefault="00760C5D" w:rsidP="00760C5D">
                      <w:pPr>
                        <w:rPr>
                          <w:sz w:val="14"/>
                          <w:szCs w:val="14"/>
                        </w:rPr>
                      </w:pPr>
                      <w:r w:rsidRPr="008C433C">
                        <w:rPr>
                          <w:sz w:val="14"/>
                          <w:szCs w:val="14"/>
                        </w:rPr>
                        <w:t>nee</w:t>
                      </w:r>
                    </w:p>
                  </w:txbxContent>
                </v:textbox>
              </v:shape>
            </w:pict>
          </mc:Fallback>
        </mc:AlternateContent>
      </w:r>
      <w:r w:rsidR="00760C5D">
        <w:rPr>
          <w:noProof/>
        </w:rPr>
        <mc:AlternateContent>
          <mc:Choice Requires="wps">
            <w:drawing>
              <wp:anchor distT="0" distB="0" distL="114300" distR="114300" simplePos="0" relativeHeight="251717632" behindDoc="0" locked="0" layoutInCell="1" allowOverlap="1" wp14:anchorId="136B2E96" wp14:editId="1CB1D907">
                <wp:simplePos x="0" y="0"/>
                <wp:positionH relativeFrom="column">
                  <wp:posOffset>1958450</wp:posOffset>
                </wp:positionH>
                <wp:positionV relativeFrom="paragraph">
                  <wp:posOffset>1723629</wp:posOffset>
                </wp:positionV>
                <wp:extent cx="914400" cy="224287"/>
                <wp:effectExtent l="0" t="0" r="0" b="4445"/>
                <wp:wrapNone/>
                <wp:docPr id="55" name="Tekstvak 55"/>
                <wp:cNvGraphicFramePr/>
                <a:graphic xmlns:a="http://schemas.openxmlformats.org/drawingml/2006/main">
                  <a:graphicData uri="http://schemas.microsoft.com/office/word/2010/wordprocessingShape">
                    <wps:wsp>
                      <wps:cNvSpPr txBox="1"/>
                      <wps:spPr>
                        <a:xfrm>
                          <a:off x="0" y="0"/>
                          <a:ext cx="914400" cy="224287"/>
                        </a:xfrm>
                        <a:prstGeom prst="rect">
                          <a:avLst/>
                        </a:prstGeom>
                        <a:noFill/>
                        <a:ln w="6350">
                          <a:noFill/>
                        </a:ln>
                      </wps:spPr>
                      <wps:txbx>
                        <w:txbxContent>
                          <w:p w14:paraId="50A35FA0" w14:textId="77777777" w:rsidR="00760C5D" w:rsidRPr="008C433C" w:rsidRDefault="00760C5D" w:rsidP="00760C5D">
                            <w:pPr>
                              <w:rPr>
                                <w:sz w:val="14"/>
                                <w:szCs w:val="14"/>
                              </w:rPr>
                            </w:pPr>
                            <w:r w:rsidRPr="008C433C">
                              <w:rPr>
                                <w:sz w:val="14"/>
                                <w:szCs w:val="14"/>
                              </w:rPr>
                              <w:t>nee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36B2E96" id="Tekstvak 55" o:spid="_x0000_s1047" type="#_x0000_t202" style="position:absolute;margin-left:154.2pt;margin-top:135.7pt;width:1in;height:17.65pt;z-index:2517176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" filled="f" stroked="f" strokeweight=".5pt">
                <v:textbox>
                  <w:txbxContent>
                    <w:p w14:paraId="50A35FA0" w14:textId="77777777" w:rsidR="00760C5D" w:rsidRPr="008C433C" w:rsidRDefault="00760C5D" w:rsidP="00760C5D">
                      <w:pPr>
                        <w:rPr>
                          <w:sz w:val="14"/>
                          <w:szCs w:val="14"/>
                        </w:rPr>
                      </w:pPr>
                      <w:r w:rsidRPr="008C433C">
                        <w:rPr>
                          <w:sz w:val="14"/>
                          <w:szCs w:val="14"/>
                        </w:rPr>
                        <w:t>nee</w:t>
                      </w:r>
                    </w:p>
                  </w:txbxContent>
                </v:textbox>
              </v:shape>
            </w:pict>
          </mc:Fallback>
        </mc:AlternateContent>
      </w:r>
      <w:r w:rsidR="00760C5D">
        <w:rPr>
          <w:noProof/>
        </w:rPr>
        <mc:AlternateContent>
          <mc:Choice Requires="wps">
            <w:drawing>
              <wp:anchor distT="0" distB="0" distL="114300" distR="114300" simplePos="0" relativeHeight="251715584" behindDoc="0" locked="0" layoutInCell="1" allowOverlap="1" wp14:anchorId="2ECE2945" wp14:editId="7FD468B6">
                <wp:simplePos x="0" y="0"/>
                <wp:positionH relativeFrom="column">
                  <wp:posOffset>1952066</wp:posOffset>
                </wp:positionH>
                <wp:positionV relativeFrom="paragraph">
                  <wp:posOffset>762813</wp:posOffset>
                </wp:positionV>
                <wp:extent cx="914400" cy="224287"/>
                <wp:effectExtent l="0" t="0" r="0" b="4445"/>
                <wp:wrapNone/>
                <wp:docPr id="54" name="Tekstvak 54"/>
                <wp:cNvGraphicFramePr/>
                <a:graphic xmlns:a="http://schemas.openxmlformats.org/drawingml/2006/main">
                  <a:graphicData uri="http://schemas.microsoft.com/office/word/2010/wordprocessingShape">
                    <wps:wsp>
                      <wps:cNvSpPr txBox="1"/>
                      <wps:spPr>
                        <a:xfrm>
                          <a:off x="0" y="0"/>
                          <a:ext cx="914400" cy="224287"/>
                        </a:xfrm>
                        <a:prstGeom prst="rect">
                          <a:avLst/>
                        </a:prstGeom>
                        <a:noFill/>
                        <a:ln w="6350">
                          <a:noFill/>
                        </a:ln>
                      </wps:spPr>
                      <wps:txbx>
                        <w:txbxContent>
                          <w:p w14:paraId="19F84780" w14:textId="77777777" w:rsidR="00760C5D" w:rsidRPr="008C433C" w:rsidRDefault="00760C5D" w:rsidP="00760C5D">
                            <w:pPr>
                              <w:rPr>
                                <w:sz w:val="14"/>
                                <w:szCs w:val="14"/>
                              </w:rPr>
                            </w:pPr>
                            <w:r w:rsidRPr="008C433C">
                              <w:rPr>
                                <w:sz w:val="14"/>
                                <w:szCs w:val="14"/>
                              </w:rPr>
                              <w:t>nee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CE2945" id="Tekstvak 54" o:spid="_x0000_s1048" type="#_x0000_t202" style="position:absolute;margin-left:153.7pt;margin-top:60.05pt;width:1in;height:17.65pt;z-index:2517155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" filled="f" stroked="f" strokeweight=".5pt">
                <v:textbox>
                  <w:txbxContent>
                    <w:p w14:paraId="19F84780" w14:textId="77777777" w:rsidR="00760C5D" w:rsidRPr="008C433C" w:rsidRDefault="00760C5D" w:rsidP="00760C5D">
                      <w:pPr>
                        <w:rPr>
                          <w:sz w:val="14"/>
                          <w:szCs w:val="14"/>
                        </w:rPr>
                      </w:pPr>
                      <w:r w:rsidRPr="008C433C">
                        <w:rPr>
                          <w:sz w:val="14"/>
                          <w:szCs w:val="14"/>
                        </w:rPr>
                        <w:t>nee</w:t>
                      </w:r>
                    </w:p>
                  </w:txbxContent>
                </v:textbox>
              </v:shape>
            </w:pict>
          </mc:Fallback>
        </mc:AlternateContent>
      </w:r>
      <w:r w:rsidR="00244CE5">
        <w:rPr>
          <w:noProof/>
        </w:rPr>
        <w:drawing>
          <wp:inline distT="0" distB="0" distL="0" distR="0" wp14:anchorId="02003599" wp14:editId="4A710131">
            <wp:extent cx="4227247" cy="3200400"/>
            <wp:effectExtent l="0" t="0" r="20955" b="19050"/>
            <wp:docPr id="49" name="Diagram 4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14:paraId="50E41653" w14:textId="6D6C29B7" w:rsidR="00AB229E" w:rsidRDefault="00C51C4A" w:rsidP="00AB229E">
      <w:pPr>
        <w:pStyle w:val="Kop2"/>
      </w:pPr>
      <w:bookmarkStart w:id="48" w:name="_Toc132216085"/>
      <w:r>
        <w:lastRenderedPageBreak/>
        <w:t>Werkwijze, r</w:t>
      </w:r>
      <w:r w:rsidR="00043A19">
        <w:t>ollen en verantwoordelijkheden</w:t>
      </w:r>
      <w:bookmarkEnd w:id="48"/>
    </w:p>
    <w:p w14:paraId="5DC18D5B" w14:textId="09A369D3" w:rsidR="006B2533" w:rsidRDefault="003D4669" w:rsidP="009A2D01">
      <w:r>
        <w:t xml:space="preserve">In de beslisboom </w:t>
      </w:r>
      <w:r w:rsidR="00AF6120">
        <w:t>zijn</w:t>
      </w:r>
      <w:r>
        <w:t xml:space="preserve"> de </w:t>
      </w:r>
      <w:r w:rsidR="00AF6120">
        <w:t xml:space="preserve">werkwijze, </w:t>
      </w:r>
      <w:r>
        <w:t xml:space="preserve">voorziene rolverdeling </w:t>
      </w:r>
      <w:r w:rsidR="00AF6120">
        <w:t xml:space="preserve">en verantwoordelijkheden schematisch </w:t>
      </w:r>
      <w:r w:rsidR="00CB35AA">
        <w:t>weergegeven.</w:t>
      </w:r>
      <w:r w:rsidR="00CD1D4C">
        <w:t xml:space="preserve"> </w:t>
      </w:r>
      <w:r w:rsidR="00F6532A">
        <w:t>De blauw weergeven activiteiten zijn de verantwoordelijkheid van de adviseurs</w:t>
      </w:r>
      <w:r w:rsidR="00E85E52">
        <w:t xml:space="preserve"> verkeersregelinstallaties</w:t>
      </w:r>
      <w:r w:rsidR="00B45F6B">
        <w:t xml:space="preserve">. De oranje gearceerde activiteiten zijn de verantwoordelijkheid van de beleidsadviseurs van de afdeling ruimte. </w:t>
      </w:r>
    </w:p>
    <w:p w14:paraId="1B7739FE" w14:textId="77777777" w:rsidR="006B2533" w:rsidRDefault="006B2533" w:rsidP="00AB229E"/>
    <w:p w14:paraId="1D53AFD9" w14:textId="600BAE46" w:rsidR="006A5D77" w:rsidRDefault="00E85E52" w:rsidP="00AB229E">
      <w:r>
        <w:t>De u</w:t>
      </w:r>
      <w:r w:rsidR="006A5D77">
        <w:t>itgangspunten zijn</w:t>
      </w:r>
      <w:r>
        <w:t xml:space="preserve"> </w:t>
      </w:r>
      <w:r w:rsidR="00BE73B6">
        <w:t xml:space="preserve">op hoofdlijn </w:t>
      </w:r>
      <w:r>
        <w:t>als volgt</w:t>
      </w:r>
      <w:r w:rsidR="00A97A6C">
        <w:t>:</w:t>
      </w:r>
    </w:p>
    <w:p w14:paraId="70182B44" w14:textId="28D3E31F" w:rsidR="0042144B" w:rsidRDefault="006A1C10" w:rsidP="005311B7">
      <w:pPr>
        <w:pStyle w:val="Lijstalinea"/>
        <w:numPr>
          <w:ilvl w:val="0"/>
          <w:numId w:val="41"/>
        </w:numPr>
      </w:pPr>
      <w:r>
        <w:t>De adviseurs verkeersregelinstallaties zijn verantwoordelijk voor het uitvoeren van verkeerskundig onderhoud.</w:t>
      </w:r>
    </w:p>
    <w:p w14:paraId="3107A2A4" w14:textId="0C0015CF" w:rsidR="000B37AC" w:rsidRDefault="006A1C10" w:rsidP="005311B7">
      <w:pPr>
        <w:pStyle w:val="Lijstalinea"/>
        <w:numPr>
          <w:ilvl w:val="0"/>
          <w:numId w:val="41"/>
        </w:numPr>
      </w:pPr>
      <w:r>
        <w:t xml:space="preserve">Onderdeel van het verkeerskundig onderhoud is het toetsen of een (i)VRI voldoet aan het basis- en </w:t>
      </w:r>
      <w:r w:rsidR="002329ED">
        <w:t>ambitieniveau</w:t>
      </w:r>
      <w:r w:rsidR="00E64223">
        <w:t>.</w:t>
      </w:r>
    </w:p>
    <w:p w14:paraId="5CF380AA" w14:textId="40121B17" w:rsidR="008D459F" w:rsidRDefault="00DC35E9" w:rsidP="005311B7">
      <w:pPr>
        <w:pStyle w:val="Lijstalinea"/>
        <w:numPr>
          <w:ilvl w:val="0"/>
          <w:numId w:val="41"/>
        </w:numPr>
      </w:pPr>
      <w:r>
        <w:t>Het toetsen of</w:t>
      </w:r>
      <w:r w:rsidR="00360105">
        <w:t xml:space="preserve"> een (i)VRI</w:t>
      </w:r>
      <w:r>
        <w:t xml:space="preserve"> aan het </w:t>
      </w:r>
      <w:r w:rsidRPr="00B660BA">
        <w:rPr>
          <w:u w:val="single"/>
        </w:rPr>
        <w:t>basisniveau</w:t>
      </w:r>
      <w:r w:rsidR="001114CD">
        <w:t xml:space="preserve"> </w:t>
      </w:r>
      <w:r w:rsidR="00360105">
        <w:t>voldoet</w:t>
      </w:r>
      <w:r>
        <w:t xml:space="preserve"> is een continu</w:t>
      </w:r>
      <w:r w:rsidR="00931C37">
        <w:t xml:space="preserve"> proces in de vorm van automatische monitoring</w:t>
      </w:r>
      <w:r w:rsidR="00107973">
        <w:t>. D</w:t>
      </w:r>
      <w:r w:rsidR="00E85D8E">
        <w:t>i</w:t>
      </w:r>
      <w:r w:rsidR="00107973">
        <w:t>t is “Toets A” in de beslisboom.</w:t>
      </w:r>
    </w:p>
    <w:p w14:paraId="31C6D9CB" w14:textId="0091A98E" w:rsidR="0077581E" w:rsidRDefault="0077581E" w:rsidP="005311B7">
      <w:pPr>
        <w:pStyle w:val="Lijstalinea"/>
        <w:numPr>
          <w:ilvl w:val="0"/>
          <w:numId w:val="41"/>
        </w:numPr>
      </w:pPr>
      <w:r>
        <w:t xml:space="preserve">Zodra een (i)VRI niet meer voldoet aan het basisniveau komen de adviseurs in actie door de regeling te analyseren en aan te passen. </w:t>
      </w:r>
    </w:p>
    <w:p w14:paraId="0BCD6DDA" w14:textId="77777777" w:rsidR="00646961" w:rsidRDefault="00646961" w:rsidP="005311B7">
      <w:pPr>
        <w:pStyle w:val="Lijstalinea"/>
        <w:numPr>
          <w:ilvl w:val="0"/>
          <w:numId w:val="41"/>
        </w:numPr>
      </w:pPr>
      <w:r>
        <w:t xml:space="preserve">Zij toetsen na aanpassing van de regeling opnieuw of de iVRI voldoet aan het </w:t>
      </w:r>
      <w:r w:rsidRPr="00EB583D">
        <w:t>basisniveau</w:t>
      </w:r>
      <w:r>
        <w:t xml:space="preserve">. </w:t>
      </w:r>
    </w:p>
    <w:p w14:paraId="2427DAD7" w14:textId="58ADE6A3" w:rsidR="008A2A2A" w:rsidRDefault="00646961" w:rsidP="005311B7">
      <w:pPr>
        <w:pStyle w:val="Lijstalinea"/>
        <w:numPr>
          <w:ilvl w:val="0"/>
          <w:numId w:val="41"/>
        </w:numPr>
      </w:pPr>
      <w:r>
        <w:t>Mocht dit nog steeds niet tot het gewenste resultaat leiden dan bepalen de adviseurs in samenspraak met de beleidsadviseurs voor welke modaliteit ze een langere wachttijd accepteren ten faveure van de andere modaliteiten. Tevens kijken zij samen of het beleid en daaruit voorvloeiende grenswaarden realistisch zijn of juist aanpassing behoeven.</w:t>
      </w:r>
    </w:p>
    <w:p w14:paraId="31F5A69F" w14:textId="6031B3D5" w:rsidR="0017602D" w:rsidRPr="007E67EA" w:rsidRDefault="0017602D" w:rsidP="005311B7">
      <w:pPr>
        <w:pStyle w:val="Lijstalinea"/>
        <w:numPr>
          <w:ilvl w:val="0"/>
          <w:numId w:val="41"/>
        </w:numPr>
      </w:pPr>
      <w:r w:rsidRPr="007E67EA">
        <w:t xml:space="preserve">Het toetsen of een (i)VRI aan het </w:t>
      </w:r>
      <w:r w:rsidRPr="007E67EA">
        <w:rPr>
          <w:u w:val="single"/>
        </w:rPr>
        <w:t>ambitieniveau</w:t>
      </w:r>
      <w:r w:rsidRPr="007E67EA">
        <w:t xml:space="preserve"> voldoet vindt </w:t>
      </w:r>
      <w:r w:rsidRPr="007E67EA">
        <w:rPr>
          <w:rFonts w:cstheme="minorHAnsi"/>
        </w:rPr>
        <w:t xml:space="preserve">periodiek </w:t>
      </w:r>
      <w:r w:rsidRPr="007E67EA">
        <w:t>plaats</w:t>
      </w:r>
      <w:r w:rsidR="00302DCA" w:rsidRPr="007E67EA">
        <w:t xml:space="preserve"> tijdens de evaluatie momenten van een </w:t>
      </w:r>
      <w:r w:rsidR="001E5879" w:rsidRPr="007E67EA">
        <w:t>(i)VRI</w:t>
      </w:r>
      <w:r w:rsidR="001E480B" w:rsidRPr="007E67EA">
        <w:t xml:space="preserve"> (2 tot 3 keer in de levensduur van een VRI)</w:t>
      </w:r>
      <w:r w:rsidR="001E5879" w:rsidRPr="007E67EA">
        <w:t xml:space="preserve">. </w:t>
      </w:r>
      <w:r w:rsidRPr="007E67EA">
        <w:t>Dit is “Toets B” in de beslisboom.</w:t>
      </w:r>
      <w:r w:rsidR="001E5879" w:rsidRPr="007E67EA">
        <w:t xml:space="preserve"> </w:t>
      </w:r>
    </w:p>
    <w:p w14:paraId="63BF5C8E" w14:textId="5DBA0068" w:rsidR="00816928" w:rsidRDefault="006C5B2A" w:rsidP="005311B7">
      <w:pPr>
        <w:pStyle w:val="Lijstalinea"/>
        <w:numPr>
          <w:ilvl w:val="0"/>
          <w:numId w:val="41"/>
        </w:numPr>
      </w:pPr>
      <w:r>
        <w:t>Bij het niet voldoen</w:t>
      </w:r>
      <w:r w:rsidR="00152A9A">
        <w:t xml:space="preserve"> aan het ambitieniveau volgen eveneens </w:t>
      </w:r>
      <w:r w:rsidR="00395D94">
        <w:t xml:space="preserve">de analyse en aanpassing van de regeling en </w:t>
      </w:r>
      <w:r w:rsidR="00AE7672">
        <w:t xml:space="preserve">eventueel de keuze voor </w:t>
      </w:r>
      <w:r w:rsidR="003A64E6">
        <w:t>modaliteiten of aanpassing van beleid of grenswaarden.</w:t>
      </w:r>
    </w:p>
    <w:p w14:paraId="5D3D80B2" w14:textId="306B9D26" w:rsidR="00A06DE9" w:rsidRDefault="00816928" w:rsidP="005311B7">
      <w:pPr>
        <w:pStyle w:val="Lijstalinea"/>
        <w:numPr>
          <w:ilvl w:val="0"/>
          <w:numId w:val="41"/>
        </w:numPr>
      </w:pPr>
      <w:r>
        <w:t xml:space="preserve">Tegelijkertijd komen de betreffende (i)VRI’s op een groslijst studies / projecten. </w:t>
      </w:r>
      <w:r w:rsidR="000546D0">
        <w:t>D</w:t>
      </w:r>
      <w:r w:rsidR="006822B3">
        <w:t xml:space="preserve">e (i)VRI’s welke niet voldoen aan het basisniveau </w:t>
      </w:r>
      <w:r w:rsidR="000546D0">
        <w:t xml:space="preserve">hebben </w:t>
      </w:r>
      <w:r w:rsidR="006822B3">
        <w:t>een hogere prioriteit</w:t>
      </w:r>
      <w:r w:rsidR="00DC1BC8">
        <w:t xml:space="preserve"> om als studie of project</w:t>
      </w:r>
      <w:r w:rsidR="00A06DE9">
        <w:t xml:space="preserve"> verder opgepakt te worden dan de (i)VRI’s, die niet voldoen aan het ambitieniveau. </w:t>
      </w:r>
    </w:p>
    <w:p w14:paraId="0E6FCA08" w14:textId="05060B2C" w:rsidR="008A22ED" w:rsidRDefault="00816928" w:rsidP="005311B7">
      <w:pPr>
        <w:pStyle w:val="Lijstalinea"/>
        <w:numPr>
          <w:ilvl w:val="0"/>
          <w:numId w:val="41"/>
        </w:numPr>
      </w:pPr>
      <w:r>
        <w:t xml:space="preserve">De groslijst is in beheer bij de afdeling Ruimte en dient als input voor de </w:t>
      </w:r>
      <w:proofErr w:type="spellStart"/>
      <w:r>
        <w:t>meerjaren</w:t>
      </w:r>
      <w:proofErr w:type="spellEnd"/>
      <w:r>
        <w:t xml:space="preserve"> programmering</w:t>
      </w:r>
      <w:r w:rsidR="002A61B1">
        <w:t xml:space="preserve"> van studies en projecten</w:t>
      </w:r>
      <w:r>
        <w:t xml:space="preserve">.  </w:t>
      </w:r>
    </w:p>
    <w:p w14:paraId="16847E1B" w14:textId="7EDDA320" w:rsidR="007A614C" w:rsidRDefault="009D4B95" w:rsidP="0050573F">
      <w:pPr>
        <w:pStyle w:val="Lijstalinea"/>
        <w:numPr>
          <w:ilvl w:val="0"/>
          <w:numId w:val="15"/>
        </w:numPr>
      </w:pPr>
      <w:r>
        <w:t xml:space="preserve">De adviseurs </w:t>
      </w:r>
      <w:r w:rsidR="00F377ED">
        <w:t xml:space="preserve">verkeersregelinstallaties leveren </w:t>
      </w:r>
      <w:r w:rsidR="006B0244">
        <w:t xml:space="preserve">hiervoor </w:t>
      </w:r>
      <w:r w:rsidR="00F377ED">
        <w:t xml:space="preserve">input </w:t>
      </w:r>
      <w:r w:rsidR="006B0244">
        <w:t>vanuit monitoring en verkeerskundig onderhoud</w:t>
      </w:r>
      <w:r w:rsidR="007A614C">
        <w:t>.</w:t>
      </w:r>
    </w:p>
    <w:p w14:paraId="2CC05EFF" w14:textId="77777777" w:rsidR="00AA395F" w:rsidRDefault="007A614C" w:rsidP="0050573F">
      <w:pPr>
        <w:pStyle w:val="Lijstalinea"/>
        <w:numPr>
          <w:ilvl w:val="0"/>
          <w:numId w:val="15"/>
        </w:numPr>
      </w:pPr>
      <w:r>
        <w:t>D</w:t>
      </w:r>
      <w:r w:rsidR="00F377ED">
        <w:t xml:space="preserve">e beleidsadviseurs zijn verantwoordelijk voor het up </w:t>
      </w:r>
      <w:proofErr w:type="spellStart"/>
      <w:r w:rsidR="00F377ED">
        <w:t>to</w:t>
      </w:r>
      <w:proofErr w:type="spellEnd"/>
      <w:r w:rsidR="00F377ED">
        <w:t xml:space="preserve"> date houden van de </w:t>
      </w:r>
      <w:r>
        <w:t>gros</w:t>
      </w:r>
      <w:r w:rsidR="00F377ED">
        <w:t xml:space="preserve">lijst en het bepalen van prioritering, programmering en financiering van </w:t>
      </w:r>
      <w:r w:rsidR="006B0244">
        <w:t>studies / projecten om t</w:t>
      </w:r>
      <w:r w:rsidR="006B02A0">
        <w:t>e bepalen wat nodig is</w:t>
      </w:r>
      <w:r w:rsidR="003C1235">
        <w:t xml:space="preserve"> om</w:t>
      </w:r>
      <w:r w:rsidR="006B02A0">
        <w:t xml:space="preserve"> te kunnen voldoen aan het basis- en ambitieniveau.</w:t>
      </w:r>
    </w:p>
    <w:p w14:paraId="78C3CA5A" w14:textId="75704424" w:rsidR="006B02A0" w:rsidRDefault="00AA395F" w:rsidP="0050573F">
      <w:pPr>
        <w:pStyle w:val="Lijstalinea"/>
        <w:numPr>
          <w:ilvl w:val="0"/>
          <w:numId w:val="15"/>
        </w:numPr>
      </w:pPr>
      <w:r>
        <w:t xml:space="preserve">De groslijst bevat </w:t>
      </w:r>
      <w:r w:rsidR="009F5163">
        <w:t>vier</w:t>
      </w:r>
      <w:r>
        <w:t xml:space="preserve"> </w:t>
      </w:r>
      <w:r w:rsidR="00B3775D">
        <w:t>prioriteitsniveaus</w:t>
      </w:r>
      <w:r>
        <w:t xml:space="preserve">: </w:t>
      </w:r>
      <w:r w:rsidR="002A061A">
        <w:t>urgent</w:t>
      </w:r>
      <w:r>
        <w:t xml:space="preserve"> ac</w:t>
      </w:r>
      <w:r w:rsidR="00A4492D">
        <w:t>tie nodig bij niet kunnen voldoen aan basisniveau</w:t>
      </w:r>
      <w:r w:rsidR="00A616B2">
        <w:t>,</w:t>
      </w:r>
      <w:r w:rsidR="009F5163">
        <w:t xml:space="preserve"> actie</w:t>
      </w:r>
      <w:r w:rsidR="002A061A">
        <w:t xml:space="preserve"> nodig als gevolg van niet kunnen voldoen aan ambitieniveau, </w:t>
      </w:r>
      <w:r w:rsidR="00B3775D">
        <w:t xml:space="preserve"> </w:t>
      </w:r>
      <w:r w:rsidR="009F5163">
        <w:t>geen</w:t>
      </w:r>
      <w:r w:rsidR="002F7327">
        <w:t xml:space="preserve"> of later</w:t>
      </w:r>
      <w:r w:rsidR="009F5163">
        <w:t xml:space="preserve"> actie nodi</w:t>
      </w:r>
      <w:r w:rsidR="002A061A">
        <w:t>g vanwege accepter</w:t>
      </w:r>
      <w:r w:rsidR="001E7643">
        <w:t>en overschrijding basisniveau</w:t>
      </w:r>
      <w:r w:rsidR="002F7327">
        <w:t xml:space="preserve"> en geen of later actie nodig vanwege accepteren overschrijding ambitieniveau.</w:t>
      </w:r>
      <w:r w:rsidR="001E7643">
        <w:t xml:space="preserve"> </w:t>
      </w:r>
      <w:r w:rsidR="00A616B2">
        <w:t xml:space="preserve"> </w:t>
      </w:r>
      <w:r w:rsidR="00A4492D">
        <w:t xml:space="preserve"> </w:t>
      </w:r>
      <w:r w:rsidR="006B02A0">
        <w:t xml:space="preserve"> </w:t>
      </w:r>
    </w:p>
    <w:p w14:paraId="139837D2" w14:textId="096A3EC6" w:rsidR="003C1235" w:rsidRDefault="003C1235" w:rsidP="0050573F">
      <w:pPr>
        <w:pStyle w:val="Lijstalinea"/>
        <w:numPr>
          <w:ilvl w:val="0"/>
          <w:numId w:val="15"/>
        </w:numPr>
      </w:pPr>
      <w:r>
        <w:t xml:space="preserve">Afdeling </w:t>
      </w:r>
      <w:r w:rsidR="008E7142">
        <w:t xml:space="preserve">Ruimte </w:t>
      </w:r>
      <w:r>
        <w:t xml:space="preserve">is verantwoordelijk voor </w:t>
      </w:r>
      <w:r w:rsidR="002C1C16">
        <w:t>de studiefase</w:t>
      </w:r>
      <w:r>
        <w:t>. D</w:t>
      </w:r>
      <w:r w:rsidR="002C1C16">
        <w:t xml:space="preserve">e beslisboom </w:t>
      </w:r>
      <w:r>
        <w:t xml:space="preserve">biedt </w:t>
      </w:r>
      <w:r w:rsidR="002C1C16">
        <w:t xml:space="preserve">een lijn waar langs stap voor stap </w:t>
      </w:r>
      <w:r w:rsidR="002F3951">
        <w:t xml:space="preserve">gekeken kan worden wat nodig is om te kunnen voldoen aan het basis- en ambitieniveau. </w:t>
      </w:r>
    </w:p>
    <w:p w14:paraId="680CD63B" w14:textId="6E54D1A2" w:rsidR="00036456" w:rsidRDefault="00847AF9" w:rsidP="0050573F">
      <w:pPr>
        <w:pStyle w:val="Lijstalinea"/>
        <w:numPr>
          <w:ilvl w:val="0"/>
          <w:numId w:val="15"/>
        </w:numPr>
      </w:pPr>
      <w:r>
        <w:t xml:space="preserve">Zodra de studie resulteert in een project </w:t>
      </w:r>
      <w:r w:rsidR="00275D71">
        <w:t>waar</w:t>
      </w:r>
      <w:r w:rsidR="007751A1">
        <w:t>door</w:t>
      </w:r>
      <w:r w:rsidR="00275D71">
        <w:t xml:space="preserve"> de benodigde maatregelen </w:t>
      </w:r>
      <w:r w:rsidR="007751A1">
        <w:t xml:space="preserve">uiteindelijk zijn </w:t>
      </w:r>
      <w:r w:rsidR="00275D71">
        <w:t>gerealiseerd</w:t>
      </w:r>
      <w:r w:rsidR="007751A1">
        <w:t>, vervalt de iVR</w:t>
      </w:r>
      <w:r w:rsidR="007970B5">
        <w:t xml:space="preserve">I van de groslijst en start de cyclus weer bij het verkeerskundig onderhoud. </w:t>
      </w:r>
    </w:p>
    <w:p w14:paraId="507011E0" w14:textId="77777777" w:rsidR="00BB7300" w:rsidRDefault="00BB7300" w:rsidP="00BB7300"/>
    <w:p w14:paraId="2A42FA4A" w14:textId="77777777" w:rsidR="007970B5" w:rsidRDefault="007970B5" w:rsidP="007970B5"/>
    <w:p w14:paraId="35E598A2" w14:textId="77777777" w:rsidR="0095523D" w:rsidRDefault="0095523D" w:rsidP="00AB229E"/>
    <w:p w14:paraId="31625832" w14:textId="77777777" w:rsidR="0095523D" w:rsidRDefault="0095523D" w:rsidP="00AB229E"/>
    <w:p w14:paraId="7C37CFFE" w14:textId="77777777" w:rsidR="0095523D" w:rsidRDefault="0095523D" w:rsidP="00AB229E"/>
    <w:p w14:paraId="3EBBC4F7" w14:textId="77777777" w:rsidR="0095523D" w:rsidRDefault="0095523D" w:rsidP="00AB229E"/>
    <w:p w14:paraId="002BFFD8" w14:textId="77777777" w:rsidR="0095523D" w:rsidRDefault="0095523D" w:rsidP="00AB229E"/>
    <w:p w14:paraId="0A715341" w14:textId="77777777" w:rsidR="0095523D" w:rsidRDefault="0095523D" w:rsidP="00AB229E"/>
    <w:p w14:paraId="11D1156F" w14:textId="77777777" w:rsidR="0095523D" w:rsidRDefault="0095523D" w:rsidP="00AB229E"/>
    <w:p w14:paraId="570A2664" w14:textId="77777777" w:rsidR="0095523D" w:rsidRDefault="0095523D" w:rsidP="00AB229E"/>
    <w:p w14:paraId="44B1FA87" w14:textId="77777777" w:rsidR="0095523D" w:rsidRDefault="0095523D" w:rsidP="00AB229E"/>
    <w:p w14:paraId="389A335F" w14:textId="77777777" w:rsidR="0095523D" w:rsidRDefault="0095523D" w:rsidP="00AB229E"/>
    <w:p w14:paraId="4E86DC06" w14:textId="77777777" w:rsidR="0095523D" w:rsidRDefault="0095523D" w:rsidP="00AB229E"/>
    <w:p w14:paraId="04F61E9E" w14:textId="0EB19AA8" w:rsidR="00872ED5" w:rsidRDefault="00872ED5" w:rsidP="00AB229E">
      <w:r>
        <w:t xml:space="preserve">Om dit werkproces te borgen hebben we de volgende uitvoeringsactie gedefinieerd. </w:t>
      </w:r>
    </w:p>
    <w:p w14:paraId="581FFB85" w14:textId="77777777" w:rsidR="00872ED5" w:rsidRDefault="00872ED5" w:rsidP="00AB229E"/>
    <w:tbl>
      <w:tblPr>
        <w:tblStyle w:val="Tabelraster"/>
        <w:tblW w:w="0" w:type="auto"/>
        <w:shd w:val="clear" w:color="auto" w:fill="FBE4D5" w:themeFill="accent2" w:themeFillTint="33"/>
        <w:tblLook w:val="04A0" w:firstRow="1" w:lastRow="0" w:firstColumn="1" w:lastColumn="0" w:noHBand="0" w:noVBand="1"/>
      </w:tblPr>
      <w:tblGrid>
        <w:gridCol w:w="9590"/>
      </w:tblGrid>
      <w:tr w:rsidR="00B67D46" w14:paraId="605FD114" w14:textId="77777777" w:rsidTr="00342337">
        <w:tc>
          <w:tcPr>
            <w:tcW w:w="9590" w:type="dxa"/>
            <w:shd w:val="clear" w:color="auto" w:fill="FBE4D5" w:themeFill="accent2" w:themeFillTint="33"/>
          </w:tcPr>
          <w:p w14:paraId="08D3663A" w14:textId="41595609" w:rsidR="00B67D46" w:rsidRDefault="00B67D46" w:rsidP="00342337">
            <w:r w:rsidRPr="00520DB2">
              <w:rPr>
                <w:b/>
                <w:bCs/>
                <w:u w:val="single"/>
              </w:rPr>
              <w:t xml:space="preserve">Actie </w:t>
            </w:r>
            <w:r w:rsidR="00D520AC">
              <w:rPr>
                <w:b/>
                <w:bCs/>
                <w:u w:val="single"/>
              </w:rPr>
              <w:t>3</w:t>
            </w:r>
            <w:r>
              <w:t xml:space="preserve">: borgen werkproces </w:t>
            </w:r>
            <w:r w:rsidR="00220EA0">
              <w:t xml:space="preserve">“operationaliseren </w:t>
            </w:r>
            <w:r w:rsidR="003B5793">
              <w:t>Multimodaal Netwerk Kader</w:t>
            </w:r>
            <w:r w:rsidR="00220EA0">
              <w:t>”</w:t>
            </w:r>
          </w:p>
          <w:p w14:paraId="3105655C" w14:textId="77777777" w:rsidR="00B67D46" w:rsidRDefault="00B67D46" w:rsidP="00342337">
            <w:r>
              <w:t>Deze uitvoeringsactie bestaat op hoofdlijn uit:</w:t>
            </w:r>
          </w:p>
          <w:p w14:paraId="370E4D4B" w14:textId="7DCDAFD5" w:rsidR="00B67D46" w:rsidRDefault="00281F91" w:rsidP="0050573F">
            <w:pPr>
              <w:pStyle w:val="Lijstalinea"/>
              <w:numPr>
                <w:ilvl w:val="0"/>
                <w:numId w:val="14"/>
              </w:numPr>
            </w:pPr>
            <w:r>
              <w:t>Het aanpassen van het werkproces voor het “Verkeerskundig onderhoud” met daarin een detaillering</w:t>
            </w:r>
            <w:r w:rsidR="00AD759C">
              <w:t xml:space="preserve"> van de beslisboom, wijze van </w:t>
            </w:r>
            <w:r>
              <w:t xml:space="preserve">toetsen van </w:t>
            </w:r>
            <w:r w:rsidR="00E541BC">
              <w:t xml:space="preserve">basis- en ambitieniveau en </w:t>
            </w:r>
            <w:r w:rsidR="00A04A37">
              <w:t>aanpassen regeling conform prioritering uit Multi</w:t>
            </w:r>
            <w:r w:rsidR="00FA51AC">
              <w:t>m</w:t>
            </w:r>
            <w:r w:rsidR="00A04A37">
              <w:t>odaal Netwerk K</w:t>
            </w:r>
            <w:r w:rsidR="00FA51AC">
              <w:t>ader</w:t>
            </w:r>
            <w:r w:rsidR="00B67D46">
              <w:t>.</w:t>
            </w:r>
          </w:p>
          <w:p w14:paraId="3AB80C0A" w14:textId="4600CCC9" w:rsidR="00B67D46" w:rsidRDefault="00FA51AC" w:rsidP="0050573F">
            <w:pPr>
              <w:pStyle w:val="Lijstalinea"/>
              <w:numPr>
                <w:ilvl w:val="0"/>
                <w:numId w:val="14"/>
              </w:numPr>
            </w:pPr>
            <w:r>
              <w:t xml:space="preserve">Het inrichten van een regulier overleg tussen de adviseurs verkeersregelinstallaties en beleidsadviseurs </w:t>
            </w:r>
            <w:r w:rsidR="0095523D">
              <w:t xml:space="preserve">waarin </w:t>
            </w:r>
            <w:r w:rsidR="00D43F13">
              <w:t xml:space="preserve">zij </w:t>
            </w:r>
            <w:r w:rsidR="0095523D">
              <w:t>knelpunten bij (i)VRI’s bespr</w:t>
            </w:r>
            <w:r w:rsidR="00D43F13">
              <w:t>e</w:t>
            </w:r>
            <w:r w:rsidR="0095523D">
              <w:t>ken, keuzes</w:t>
            </w:r>
            <w:r w:rsidR="00D43F13">
              <w:t xml:space="preserve"> maken waar en voor wie een langere wachttijd wordt geaccepteerd en </w:t>
            </w:r>
            <w:r w:rsidR="005562CF">
              <w:t xml:space="preserve">de groslijst </w:t>
            </w:r>
            <w:r w:rsidR="00D43F13">
              <w:t xml:space="preserve">up </w:t>
            </w:r>
            <w:proofErr w:type="spellStart"/>
            <w:r w:rsidR="00D43F13">
              <w:t>to</w:t>
            </w:r>
            <w:proofErr w:type="spellEnd"/>
            <w:r w:rsidR="00D43F13">
              <w:t xml:space="preserve"> date word gehouden en </w:t>
            </w:r>
            <w:r w:rsidR="005562CF">
              <w:t>besproken.</w:t>
            </w:r>
          </w:p>
          <w:p w14:paraId="7FC9160C" w14:textId="18C8A454" w:rsidR="00B67D46" w:rsidRDefault="00621B25" w:rsidP="00F65035">
            <w:pPr>
              <w:pStyle w:val="Lijstalinea"/>
              <w:numPr>
                <w:ilvl w:val="0"/>
                <w:numId w:val="14"/>
              </w:numPr>
            </w:pPr>
            <w:r>
              <w:t xml:space="preserve">Het gedurende een jaar oefenen met dit werkproces en op basis daarvan eventueel bijstellen van het werkproces. </w:t>
            </w:r>
          </w:p>
        </w:tc>
      </w:tr>
    </w:tbl>
    <w:p w14:paraId="5EE1F3D0" w14:textId="0B4DB0F4" w:rsidR="00043A19" w:rsidRPr="00EA2C3E" w:rsidRDefault="00547EEF" w:rsidP="00043A19">
      <w:pPr>
        <w:pStyle w:val="Kop1"/>
      </w:pPr>
      <w:bookmarkStart w:id="49" w:name="_Toc132216086"/>
      <w:r>
        <w:lastRenderedPageBreak/>
        <w:t>O</w:t>
      </w:r>
      <w:r w:rsidR="00866145">
        <w:t>perationaliseren</w:t>
      </w:r>
      <w:r w:rsidR="00E108C3">
        <w:t xml:space="preserve"> Multimodaal Netwerk</w:t>
      </w:r>
      <w:r>
        <w:t xml:space="preserve"> K</w:t>
      </w:r>
      <w:r w:rsidR="00E108C3">
        <w:t>ader</w:t>
      </w:r>
      <w:r>
        <w:t>: uitvoeringsacties</w:t>
      </w:r>
      <w:bookmarkEnd w:id="49"/>
    </w:p>
    <w:p w14:paraId="6C857F1E" w14:textId="3EFA6DB5" w:rsidR="00E636D9" w:rsidRPr="00CA7BB9" w:rsidRDefault="00E636D9" w:rsidP="00E636D9">
      <w:pPr>
        <w:rPr>
          <w:i/>
          <w:iCs/>
          <w:sz w:val="24"/>
          <w:szCs w:val="24"/>
        </w:rPr>
      </w:pPr>
      <w:r>
        <w:rPr>
          <w:i/>
          <w:iCs/>
          <w:sz w:val="24"/>
          <w:szCs w:val="24"/>
        </w:rPr>
        <w:t xml:space="preserve">Doel van deze stap is om </w:t>
      </w:r>
      <w:r w:rsidR="007F1E34">
        <w:rPr>
          <w:i/>
          <w:iCs/>
          <w:sz w:val="24"/>
          <w:szCs w:val="24"/>
        </w:rPr>
        <w:t>via</w:t>
      </w:r>
      <w:r>
        <w:rPr>
          <w:i/>
          <w:iCs/>
          <w:sz w:val="24"/>
          <w:szCs w:val="24"/>
        </w:rPr>
        <w:t xml:space="preserve"> </w:t>
      </w:r>
      <w:r w:rsidR="00CB3066">
        <w:rPr>
          <w:i/>
          <w:iCs/>
          <w:sz w:val="24"/>
          <w:szCs w:val="24"/>
        </w:rPr>
        <w:t xml:space="preserve">uitvoeringsacties </w:t>
      </w:r>
      <w:r w:rsidR="00FE1FD7">
        <w:rPr>
          <w:i/>
          <w:iCs/>
          <w:sz w:val="24"/>
          <w:szCs w:val="24"/>
        </w:rPr>
        <w:t xml:space="preserve">met </w:t>
      </w:r>
      <w:r w:rsidR="00CB3066">
        <w:rPr>
          <w:i/>
          <w:iCs/>
          <w:sz w:val="24"/>
          <w:szCs w:val="24"/>
        </w:rPr>
        <w:t>het Multimodaal Netwerk Kader</w:t>
      </w:r>
      <w:r w:rsidR="00FE1FD7">
        <w:rPr>
          <w:i/>
          <w:iCs/>
          <w:sz w:val="24"/>
          <w:szCs w:val="24"/>
        </w:rPr>
        <w:t xml:space="preserve"> te gaan werken. </w:t>
      </w:r>
      <w:r w:rsidR="00122F18">
        <w:rPr>
          <w:i/>
          <w:iCs/>
          <w:sz w:val="24"/>
          <w:szCs w:val="24"/>
        </w:rPr>
        <w:t>En op deze wijze actief, efficiënt en doelgericht te werken aan de mobiliteitsdoelen van de stad.</w:t>
      </w:r>
      <w:r>
        <w:rPr>
          <w:i/>
          <w:iCs/>
          <w:sz w:val="24"/>
          <w:szCs w:val="24"/>
        </w:rPr>
        <w:t xml:space="preserve"> </w:t>
      </w:r>
    </w:p>
    <w:p w14:paraId="1D535339" w14:textId="77777777" w:rsidR="00043A19" w:rsidRDefault="00043A19" w:rsidP="00043A19"/>
    <w:p w14:paraId="20AC7153" w14:textId="77777777" w:rsidR="00043A19" w:rsidRPr="00EA2C3E" w:rsidRDefault="00043A19" w:rsidP="00043A19"/>
    <w:p w14:paraId="128438CC" w14:textId="288AA010" w:rsidR="00043A19" w:rsidRPr="00EA2C3E" w:rsidRDefault="0019167A" w:rsidP="00043A19">
      <w:pPr>
        <w:pStyle w:val="Kop2"/>
      </w:pPr>
      <w:bookmarkStart w:id="50" w:name="_Toc132216087"/>
      <w:r>
        <w:t>Uitvoeringsacties</w:t>
      </w:r>
      <w:bookmarkEnd w:id="50"/>
    </w:p>
    <w:p w14:paraId="7583B410" w14:textId="77777777" w:rsidR="00043A19" w:rsidRDefault="00043A19" w:rsidP="00043A19"/>
    <w:p w14:paraId="7055D144" w14:textId="77777777" w:rsidR="00145BDE" w:rsidRPr="00EA2C3E" w:rsidRDefault="00145BDE" w:rsidP="00145BDE"/>
    <w:tbl>
      <w:tblPr>
        <w:tblStyle w:val="Gemiddeldelijst2-accent1"/>
        <w:tblW w:w="5000" w:type="pct"/>
        <w:tblLook w:val="04A0" w:firstRow="1" w:lastRow="0" w:firstColumn="1" w:lastColumn="0" w:noHBand="0" w:noVBand="1"/>
      </w:tblPr>
      <w:tblGrid>
        <w:gridCol w:w="751"/>
        <w:gridCol w:w="7801"/>
        <w:gridCol w:w="1048"/>
      </w:tblGrid>
      <w:tr w:rsidR="00145BDE" w:rsidRPr="009E272B" w14:paraId="5193D0E2" w14:textId="77777777" w:rsidTr="0034233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91" w:type="pct"/>
            <w:noWrap/>
          </w:tcPr>
          <w:p w14:paraId="274A1A29" w14:textId="77777777" w:rsidR="00145BDE" w:rsidRPr="009E272B" w:rsidRDefault="00145BDE" w:rsidP="00342337">
            <w:pPr>
              <w:rPr>
                <w:rFonts w:asciiTheme="minorHAnsi" w:eastAsiaTheme="minorEastAsia" w:hAnsiTheme="minorHAnsi" w:cstheme="minorBidi"/>
                <w:b/>
                <w:bCs/>
                <w:color w:val="auto"/>
                <w:sz w:val="22"/>
                <w:szCs w:val="22"/>
              </w:rPr>
            </w:pPr>
            <w:r w:rsidRPr="009E272B">
              <w:rPr>
                <w:rFonts w:asciiTheme="minorHAnsi" w:eastAsiaTheme="minorEastAsia" w:hAnsiTheme="minorHAnsi" w:cstheme="minorBidi"/>
                <w:b/>
                <w:bCs/>
                <w:color w:val="auto"/>
                <w:sz w:val="22"/>
                <w:szCs w:val="22"/>
              </w:rPr>
              <w:t>Actie</w:t>
            </w:r>
          </w:p>
        </w:tc>
        <w:tc>
          <w:tcPr>
            <w:tcW w:w="4063" w:type="pct"/>
          </w:tcPr>
          <w:p w14:paraId="60DA657E" w14:textId="77777777" w:rsidR="00145BDE" w:rsidRPr="009E272B" w:rsidRDefault="00145BDE" w:rsidP="00342337">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color w:val="auto"/>
                <w:sz w:val="22"/>
                <w:szCs w:val="22"/>
              </w:rPr>
            </w:pPr>
            <w:r w:rsidRPr="009E272B">
              <w:rPr>
                <w:rFonts w:asciiTheme="minorHAnsi" w:eastAsiaTheme="minorEastAsia" w:hAnsiTheme="minorHAnsi" w:cstheme="minorBidi"/>
                <w:b/>
                <w:bCs/>
                <w:color w:val="auto"/>
                <w:sz w:val="22"/>
                <w:szCs w:val="22"/>
              </w:rPr>
              <w:t>Omschrijving</w:t>
            </w:r>
          </w:p>
        </w:tc>
        <w:tc>
          <w:tcPr>
            <w:tcW w:w="546" w:type="pct"/>
          </w:tcPr>
          <w:p w14:paraId="3574815E" w14:textId="77777777" w:rsidR="00145BDE" w:rsidRPr="009E272B" w:rsidRDefault="00145BDE" w:rsidP="00342337">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color w:val="auto"/>
                <w:sz w:val="22"/>
                <w:szCs w:val="22"/>
              </w:rPr>
            </w:pPr>
            <w:r w:rsidRPr="009E272B">
              <w:rPr>
                <w:rFonts w:asciiTheme="minorHAnsi" w:eastAsiaTheme="minorEastAsia" w:hAnsiTheme="minorHAnsi" w:cstheme="minorBidi"/>
                <w:b/>
                <w:bCs/>
                <w:color w:val="auto"/>
                <w:sz w:val="22"/>
                <w:szCs w:val="22"/>
              </w:rPr>
              <w:t>Planning</w:t>
            </w:r>
          </w:p>
        </w:tc>
      </w:tr>
      <w:tr w:rsidR="00145BDE" w:rsidRPr="00EA2C3E" w14:paraId="4AC7D506" w14:textId="77777777" w:rsidTr="003423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1" w:type="pct"/>
            <w:noWrap/>
          </w:tcPr>
          <w:p w14:paraId="2EC150DC" w14:textId="77777777" w:rsidR="00145BDE" w:rsidRPr="00EA2C3E" w:rsidRDefault="00145BDE" w:rsidP="00342337">
            <w:pPr>
              <w:rPr>
                <w:rFonts w:asciiTheme="minorHAnsi" w:eastAsiaTheme="minorEastAsia" w:hAnsiTheme="minorHAnsi" w:cstheme="minorBidi"/>
                <w:color w:val="auto"/>
                <w:sz w:val="18"/>
                <w:szCs w:val="18"/>
              </w:rPr>
            </w:pPr>
            <w:r w:rsidRPr="009E272B">
              <w:rPr>
                <w:rFonts w:asciiTheme="minorHAnsi" w:eastAsiaTheme="minorEastAsia" w:hAnsiTheme="minorHAnsi" w:cstheme="minorBidi"/>
                <w:color w:val="auto"/>
              </w:rPr>
              <w:t>1</w:t>
            </w:r>
          </w:p>
        </w:tc>
        <w:tc>
          <w:tcPr>
            <w:tcW w:w="4063" w:type="pct"/>
            <w:tcBorders>
              <w:top w:val="single" w:sz="24" w:space="0" w:color="5B9BD5" w:themeColor="accent1"/>
              <w:right w:val="single" w:sz="4" w:space="0" w:color="auto"/>
            </w:tcBorders>
          </w:tcPr>
          <w:p w14:paraId="48EBCA08" w14:textId="77777777" w:rsidR="00B86F52" w:rsidRPr="009E272B" w:rsidRDefault="00B86F52" w:rsidP="00B86F52">
            <w:pPr>
              <w:cnfStyle w:val="000000100000" w:firstRow="0" w:lastRow="0" w:firstColumn="0" w:lastColumn="0" w:oddVBand="0" w:evenVBand="0" w:oddHBand="1" w:evenHBand="0" w:firstRowFirstColumn="0" w:firstRowLastColumn="0" w:lastRowFirstColumn="0" w:lastRowLastColumn="0"/>
              <w:rPr>
                <w:b/>
                <w:bCs/>
              </w:rPr>
            </w:pPr>
            <w:r w:rsidRPr="009E272B">
              <w:rPr>
                <w:b/>
                <w:bCs/>
              </w:rPr>
              <w:t>Uitwerken van verkeersregeltechnische voorzieningen per functieprofiel</w:t>
            </w:r>
          </w:p>
          <w:p w14:paraId="18B260BD" w14:textId="77777777" w:rsidR="00B86F52" w:rsidRDefault="00B86F52" w:rsidP="00B86F52">
            <w:pPr>
              <w:cnfStyle w:val="000000100000" w:firstRow="0" w:lastRow="0" w:firstColumn="0" w:lastColumn="0" w:oddVBand="0" w:evenVBand="0" w:oddHBand="1" w:evenHBand="0" w:firstRowFirstColumn="0" w:firstRowLastColumn="0" w:lastRowFirstColumn="0" w:lastRowLastColumn="0"/>
            </w:pPr>
            <w:r>
              <w:t xml:space="preserve">Het gaat hierbij om het invullen van vragen zoals: </w:t>
            </w:r>
          </w:p>
          <w:p w14:paraId="0E35DF3F" w14:textId="77777777" w:rsidR="00B86F52" w:rsidRDefault="00B86F52" w:rsidP="0050573F">
            <w:pPr>
              <w:pStyle w:val="Lijstalinea"/>
              <w:numPr>
                <w:ilvl w:val="0"/>
                <w:numId w:val="17"/>
              </w:numPr>
              <w:cnfStyle w:val="000000100000" w:firstRow="0" w:lastRow="0" w:firstColumn="0" w:lastColumn="0" w:oddVBand="0" w:evenVBand="0" w:oddHBand="1" w:evenHBand="0" w:firstRowFirstColumn="0" w:firstRowLastColumn="0" w:lastRowFirstColumn="0" w:lastRowLastColumn="0"/>
            </w:pPr>
            <w:r>
              <w:t xml:space="preserve">passen we bij (i)VRI’s op doorfietsroutes altijd prioriteit voor groepen fietsers toe en/of </w:t>
            </w:r>
          </w:p>
          <w:p w14:paraId="43C22A49" w14:textId="77777777" w:rsidR="00B86F52" w:rsidRDefault="00B86F52" w:rsidP="0050573F">
            <w:pPr>
              <w:pStyle w:val="Lijstalinea"/>
              <w:numPr>
                <w:ilvl w:val="0"/>
                <w:numId w:val="17"/>
              </w:numPr>
              <w:cnfStyle w:val="000000100000" w:firstRow="0" w:lastRow="0" w:firstColumn="0" w:lastColumn="0" w:oddVBand="0" w:evenVBand="0" w:oddHBand="1" w:evenHBand="0" w:firstRowFirstColumn="0" w:firstRowLastColumn="0" w:lastRowFirstColumn="0" w:lastRowLastColumn="0"/>
            </w:pPr>
            <w:r>
              <w:t>krijgen (i)VRI’s in het primaire voetgangersgebied extra verkeersregeltechnische voorzieningen in de vorm van bijvoorbeeld extra verlenggroen op basis van radardetectie en/of</w:t>
            </w:r>
          </w:p>
          <w:p w14:paraId="5577A4FC" w14:textId="0F6F6156" w:rsidR="00145BDE" w:rsidRPr="009E272B" w:rsidRDefault="00B86F52" w:rsidP="0050573F">
            <w:pPr>
              <w:pStyle w:val="Lijstalinea"/>
              <w:numPr>
                <w:ilvl w:val="0"/>
                <w:numId w:val="17"/>
              </w:numPr>
              <w:cnfStyle w:val="000000100000" w:firstRow="0" w:lastRow="0" w:firstColumn="0" w:lastColumn="0" w:oddVBand="0" w:evenVBand="0" w:oddHBand="1" w:evenHBand="0" w:firstRowFirstColumn="0" w:firstRowLastColumn="0" w:lastRowFirstColumn="0" w:lastRowLastColumn="0"/>
            </w:pPr>
            <w:r>
              <w:t xml:space="preserve">waar en met welke techniek krijgen brandweer en ambulance prioriteit </w:t>
            </w:r>
            <w:proofErr w:type="spellStart"/>
            <w:r>
              <w:t>enz</w:t>
            </w:r>
            <w:proofErr w:type="spellEnd"/>
            <w:r>
              <w:t xml:space="preserve">, </w:t>
            </w:r>
          </w:p>
        </w:tc>
        <w:tc>
          <w:tcPr>
            <w:tcW w:w="546" w:type="pct"/>
            <w:tcBorders>
              <w:left w:val="single" w:sz="4" w:space="0" w:color="auto"/>
            </w:tcBorders>
          </w:tcPr>
          <w:p w14:paraId="6A013129" w14:textId="4E472CB7" w:rsidR="00145BDE" w:rsidRPr="00D82BDA" w:rsidRDefault="00A16DB9" w:rsidP="00342337">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w:t>
            </w:r>
            <w:r w:rsidR="00145BDE" w:rsidRPr="00D82BDA">
              <w:rPr>
                <w:rFonts w:asciiTheme="minorHAnsi" w:eastAsiaTheme="minorEastAsia" w:hAnsiTheme="minorHAnsi" w:cstheme="minorBidi"/>
                <w:color w:val="auto"/>
              </w:rPr>
              <w:t>2</w:t>
            </w:r>
            <w:r w:rsidR="00025120" w:rsidRPr="00D82BDA">
              <w:rPr>
                <w:rFonts w:asciiTheme="minorHAnsi" w:eastAsiaTheme="minorEastAsia" w:hAnsiTheme="minorHAnsi" w:cstheme="minorBidi"/>
                <w:color w:val="auto"/>
              </w:rPr>
              <w:t>3</w:t>
            </w:r>
            <w:r>
              <w:rPr>
                <w:rFonts w:asciiTheme="minorHAnsi" w:eastAsiaTheme="minorEastAsia" w:hAnsiTheme="minorHAnsi" w:cstheme="minorBidi"/>
                <w:color w:val="auto"/>
              </w:rPr>
              <w:t xml:space="preserve"> – ‘24</w:t>
            </w:r>
          </w:p>
        </w:tc>
      </w:tr>
      <w:tr w:rsidR="00145BDE" w:rsidRPr="00EA2C3E" w14:paraId="375A177F" w14:textId="77777777" w:rsidTr="00342337">
        <w:tc>
          <w:tcPr>
            <w:cnfStyle w:val="001000000000" w:firstRow="0" w:lastRow="0" w:firstColumn="1" w:lastColumn="0" w:oddVBand="0" w:evenVBand="0" w:oddHBand="0" w:evenHBand="0" w:firstRowFirstColumn="0" w:firstRowLastColumn="0" w:lastRowFirstColumn="0" w:lastRowLastColumn="0"/>
            <w:tcW w:w="391" w:type="pct"/>
            <w:noWrap/>
          </w:tcPr>
          <w:p w14:paraId="6F442CEE" w14:textId="77777777" w:rsidR="00145BDE" w:rsidRPr="00EA2C3E" w:rsidRDefault="00145BDE" w:rsidP="00342337">
            <w:pPr>
              <w:rPr>
                <w:rFonts w:asciiTheme="minorHAnsi" w:eastAsiaTheme="minorEastAsia" w:hAnsiTheme="minorHAnsi" w:cstheme="minorBidi"/>
                <w:color w:val="auto"/>
                <w:sz w:val="18"/>
                <w:szCs w:val="18"/>
              </w:rPr>
            </w:pPr>
            <w:r w:rsidRPr="00D82BDA">
              <w:rPr>
                <w:rFonts w:asciiTheme="minorHAnsi" w:eastAsiaTheme="minorEastAsia" w:hAnsiTheme="minorHAnsi" w:cstheme="minorBidi"/>
                <w:color w:val="auto"/>
              </w:rPr>
              <w:t>2</w:t>
            </w:r>
          </w:p>
        </w:tc>
        <w:tc>
          <w:tcPr>
            <w:tcW w:w="4063" w:type="pct"/>
            <w:tcBorders>
              <w:top w:val="nil"/>
              <w:bottom w:val="nil"/>
              <w:right w:val="single" w:sz="4" w:space="0" w:color="auto"/>
            </w:tcBorders>
          </w:tcPr>
          <w:p w14:paraId="36AC1CB5" w14:textId="1B8B5102" w:rsidR="00D82BDA" w:rsidRPr="00D82BDA" w:rsidRDefault="00D82BDA" w:rsidP="00D82BDA">
            <w:pPr>
              <w:cnfStyle w:val="000000000000" w:firstRow="0" w:lastRow="0" w:firstColumn="0" w:lastColumn="0" w:oddVBand="0" w:evenVBand="0" w:oddHBand="0" w:evenHBand="0" w:firstRowFirstColumn="0" w:firstRowLastColumn="0" w:lastRowFirstColumn="0" w:lastRowLastColumn="0"/>
              <w:rPr>
                <w:b/>
                <w:bCs/>
              </w:rPr>
            </w:pPr>
            <w:r w:rsidRPr="00D82BDA">
              <w:rPr>
                <w:b/>
                <w:bCs/>
              </w:rPr>
              <w:t xml:space="preserve">Uitwerken en borgen monitoring referentiekader </w:t>
            </w:r>
          </w:p>
          <w:p w14:paraId="7D4C99D5" w14:textId="77777777" w:rsidR="00652C1F" w:rsidRDefault="00652C1F" w:rsidP="00652C1F">
            <w:pPr>
              <w:cnfStyle w:val="000000000000" w:firstRow="0" w:lastRow="0" w:firstColumn="0" w:lastColumn="0" w:oddVBand="0" w:evenVBand="0" w:oddHBand="0" w:evenHBand="0" w:firstRowFirstColumn="0" w:firstRowLastColumn="0" w:lastRowFirstColumn="0" w:lastRowLastColumn="0"/>
            </w:pPr>
            <w:r>
              <w:t>Deze uitvoeringsactie bestaat op hoofdlijn uit:</w:t>
            </w:r>
          </w:p>
          <w:p w14:paraId="7EB682AD" w14:textId="15501F8D" w:rsidR="00652C1F" w:rsidRDefault="00E45785" w:rsidP="00652C1F">
            <w:pPr>
              <w:pStyle w:val="Lijstalinea"/>
              <w:numPr>
                <w:ilvl w:val="0"/>
                <w:numId w:val="17"/>
              </w:numPr>
              <w:cnfStyle w:val="000000000000" w:firstRow="0" w:lastRow="0" w:firstColumn="0" w:lastColumn="0" w:oddVBand="0" w:evenVBand="0" w:oddHBand="0" w:evenHBand="0" w:firstRowFirstColumn="0" w:firstRowLastColumn="0" w:lastRowFirstColumn="0" w:lastRowLastColumn="0"/>
            </w:pPr>
            <w:r>
              <w:t>N</w:t>
            </w:r>
            <w:r w:rsidR="00652C1F">
              <w:t>ader detailleren, definiëren en toetsen van indicatoren en grenswaarden.</w:t>
            </w:r>
          </w:p>
          <w:p w14:paraId="18E410F7" w14:textId="2CF0265A" w:rsidR="00145BDE" w:rsidRPr="00E45785" w:rsidRDefault="00652C1F" w:rsidP="00E45785">
            <w:pPr>
              <w:pStyle w:val="Lijstalinea"/>
              <w:numPr>
                <w:ilvl w:val="0"/>
                <w:numId w:val="17"/>
              </w:numPr>
              <w:cnfStyle w:val="000000000000" w:firstRow="0" w:lastRow="0" w:firstColumn="0" w:lastColumn="0" w:oddVBand="0" w:evenVBand="0" w:oddHBand="0" w:evenHBand="0" w:firstRowFirstColumn="0" w:firstRowLastColumn="0" w:lastRowFirstColumn="0" w:lastRowLastColumn="0"/>
            </w:pPr>
            <w:r>
              <w:t xml:space="preserve">Bepalen van inrichting en financiering (regio?) van dashboards voor het monitoren van het referentiekader. </w:t>
            </w:r>
          </w:p>
        </w:tc>
        <w:tc>
          <w:tcPr>
            <w:tcW w:w="546" w:type="pct"/>
            <w:tcBorders>
              <w:left w:val="single" w:sz="4" w:space="0" w:color="auto"/>
            </w:tcBorders>
          </w:tcPr>
          <w:p w14:paraId="006B81AA" w14:textId="27C18F6E" w:rsidR="00145BDE" w:rsidRPr="00D82BDA" w:rsidRDefault="00A16DB9" w:rsidP="00342337">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w:t>
            </w:r>
            <w:r w:rsidR="00145BDE" w:rsidRPr="00D82BDA">
              <w:rPr>
                <w:rFonts w:asciiTheme="minorHAnsi" w:eastAsiaTheme="minorEastAsia" w:hAnsiTheme="minorHAnsi" w:cstheme="minorBidi"/>
                <w:color w:val="auto"/>
              </w:rPr>
              <w:t>2</w:t>
            </w:r>
            <w:r w:rsidR="00D82BDA">
              <w:rPr>
                <w:rFonts w:asciiTheme="minorHAnsi" w:eastAsiaTheme="minorEastAsia" w:hAnsiTheme="minorHAnsi" w:cstheme="minorBidi"/>
                <w:color w:val="auto"/>
              </w:rPr>
              <w:t>3</w:t>
            </w:r>
            <w:r>
              <w:rPr>
                <w:rFonts w:asciiTheme="minorHAnsi" w:eastAsiaTheme="minorEastAsia" w:hAnsiTheme="minorHAnsi" w:cstheme="minorBidi"/>
                <w:color w:val="auto"/>
              </w:rPr>
              <w:t xml:space="preserve"> – ‘24</w:t>
            </w:r>
          </w:p>
        </w:tc>
      </w:tr>
      <w:tr w:rsidR="00145BDE" w:rsidRPr="00EA2C3E" w14:paraId="1270147B" w14:textId="77777777" w:rsidTr="003423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1" w:type="pct"/>
            <w:noWrap/>
          </w:tcPr>
          <w:p w14:paraId="16443A95" w14:textId="4D94EB3C" w:rsidR="00145BDE" w:rsidRPr="00EA2C3E" w:rsidRDefault="004A61DC" w:rsidP="00342337">
            <w:pPr>
              <w:rPr>
                <w:rFonts w:asciiTheme="minorHAnsi" w:eastAsiaTheme="minorEastAsia" w:hAnsiTheme="minorHAnsi" w:cstheme="minorBidi"/>
                <w:color w:val="auto"/>
                <w:sz w:val="18"/>
                <w:szCs w:val="18"/>
              </w:rPr>
            </w:pPr>
            <w:r w:rsidRPr="004A61DC">
              <w:rPr>
                <w:rFonts w:asciiTheme="minorHAnsi" w:eastAsiaTheme="minorEastAsia" w:hAnsiTheme="minorHAnsi" w:cstheme="minorBidi"/>
                <w:color w:val="auto"/>
              </w:rPr>
              <w:t>3</w:t>
            </w:r>
          </w:p>
        </w:tc>
        <w:tc>
          <w:tcPr>
            <w:tcW w:w="4063" w:type="pct"/>
            <w:tcBorders>
              <w:right w:val="single" w:sz="4" w:space="0" w:color="auto"/>
            </w:tcBorders>
          </w:tcPr>
          <w:p w14:paraId="4A6F5188" w14:textId="6D1D2BF4" w:rsidR="004A61DC" w:rsidRPr="004A61DC" w:rsidRDefault="004A61DC" w:rsidP="004A61DC">
            <w:pPr>
              <w:cnfStyle w:val="000000100000" w:firstRow="0" w:lastRow="0" w:firstColumn="0" w:lastColumn="0" w:oddVBand="0" w:evenVBand="0" w:oddHBand="1" w:evenHBand="0" w:firstRowFirstColumn="0" w:firstRowLastColumn="0" w:lastRowFirstColumn="0" w:lastRowLastColumn="0"/>
              <w:rPr>
                <w:b/>
                <w:bCs/>
              </w:rPr>
            </w:pPr>
            <w:r w:rsidRPr="004A61DC">
              <w:rPr>
                <w:b/>
                <w:bCs/>
              </w:rPr>
              <w:t>Borgen werkproces “operationaliseren Multimodaal Netwerk Kader”</w:t>
            </w:r>
          </w:p>
          <w:p w14:paraId="2B97ACBE" w14:textId="77777777" w:rsidR="004A61DC" w:rsidRDefault="004A61DC" w:rsidP="004A61DC">
            <w:pPr>
              <w:cnfStyle w:val="000000100000" w:firstRow="0" w:lastRow="0" w:firstColumn="0" w:lastColumn="0" w:oddVBand="0" w:evenVBand="0" w:oddHBand="1" w:evenHBand="0" w:firstRowFirstColumn="0" w:firstRowLastColumn="0" w:lastRowFirstColumn="0" w:lastRowLastColumn="0"/>
            </w:pPr>
            <w:r>
              <w:t>Deze uitvoeringsactie bestaat op hoofdlijn uit:</w:t>
            </w:r>
          </w:p>
          <w:p w14:paraId="3325FA07" w14:textId="77777777" w:rsidR="00E45785" w:rsidRDefault="00E45785" w:rsidP="00E45785">
            <w:pPr>
              <w:pStyle w:val="Lijstalinea"/>
              <w:numPr>
                <w:ilvl w:val="0"/>
                <w:numId w:val="17"/>
              </w:numPr>
              <w:cnfStyle w:val="000000100000" w:firstRow="0" w:lastRow="0" w:firstColumn="0" w:lastColumn="0" w:oddVBand="0" w:evenVBand="0" w:oddHBand="1" w:evenHBand="0" w:firstRowFirstColumn="0" w:firstRowLastColumn="0" w:lastRowFirstColumn="0" w:lastRowLastColumn="0"/>
            </w:pPr>
            <w:r>
              <w:t>Het aanpassen van het werkproces voor het “Verkeerskundig onderhoud” met daarin een detaillering van de beslisboom, wijze van toetsen van basis- en ambitieniveau en aanpassen regeling conform prioritering uit Multimodaal Netwerk Kader.</w:t>
            </w:r>
          </w:p>
          <w:p w14:paraId="52F5B8AE" w14:textId="77777777" w:rsidR="00E45785" w:rsidRDefault="00E45785" w:rsidP="00E45785">
            <w:pPr>
              <w:pStyle w:val="Lijstalinea"/>
              <w:numPr>
                <w:ilvl w:val="0"/>
                <w:numId w:val="17"/>
              </w:numPr>
              <w:cnfStyle w:val="000000100000" w:firstRow="0" w:lastRow="0" w:firstColumn="0" w:lastColumn="0" w:oddVBand="0" w:evenVBand="0" w:oddHBand="1" w:evenHBand="0" w:firstRowFirstColumn="0" w:firstRowLastColumn="0" w:lastRowFirstColumn="0" w:lastRowLastColumn="0"/>
            </w:pPr>
            <w:r>
              <w:t xml:space="preserve">Het inrichten van een regulier overleg tussen de adviseurs verkeersregelinstallaties en beleidsadviseurs waarin zij knelpunten bij (i)VRI’s bespreken, keuzes maken waar en voor wie een langere wachttijd wordt geaccepteerd en de groslijst up </w:t>
            </w:r>
            <w:proofErr w:type="spellStart"/>
            <w:r>
              <w:t>to</w:t>
            </w:r>
            <w:proofErr w:type="spellEnd"/>
            <w:r>
              <w:t xml:space="preserve"> date word gehouden en besproken.</w:t>
            </w:r>
          </w:p>
          <w:p w14:paraId="7353B003" w14:textId="37BAD8C2" w:rsidR="00145BDE" w:rsidRPr="004A61DC" w:rsidRDefault="00E45785" w:rsidP="00E45785">
            <w:pPr>
              <w:pStyle w:val="Lijstalinea"/>
              <w:numPr>
                <w:ilvl w:val="0"/>
                <w:numId w:val="17"/>
              </w:numPr>
              <w:cnfStyle w:val="000000100000" w:firstRow="0" w:lastRow="0" w:firstColumn="0" w:lastColumn="0" w:oddVBand="0" w:evenVBand="0" w:oddHBand="1" w:evenHBand="0" w:firstRowFirstColumn="0" w:firstRowLastColumn="0" w:lastRowFirstColumn="0" w:lastRowLastColumn="0"/>
            </w:pPr>
            <w:r>
              <w:t>Het gedurende een jaar oefenen met dit werkproces en op basis daarvan eventueel bijstellen van het werkproces.</w:t>
            </w:r>
          </w:p>
        </w:tc>
        <w:tc>
          <w:tcPr>
            <w:tcW w:w="546" w:type="pct"/>
            <w:tcBorders>
              <w:left w:val="single" w:sz="4" w:space="0" w:color="auto"/>
            </w:tcBorders>
          </w:tcPr>
          <w:p w14:paraId="6C945AE6" w14:textId="09AC01B5" w:rsidR="00145BDE" w:rsidRPr="00D82BDA" w:rsidRDefault="00A16DB9" w:rsidP="00342337">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w:t>
            </w:r>
            <w:r w:rsidR="00145BDE" w:rsidRPr="00D82BDA">
              <w:rPr>
                <w:rFonts w:asciiTheme="minorHAnsi" w:eastAsiaTheme="minorEastAsia" w:hAnsiTheme="minorHAnsi" w:cstheme="minorBidi"/>
                <w:color w:val="auto"/>
              </w:rPr>
              <w:t>2</w:t>
            </w:r>
            <w:r w:rsidR="004A61DC">
              <w:rPr>
                <w:rFonts w:asciiTheme="minorHAnsi" w:eastAsiaTheme="minorEastAsia" w:hAnsiTheme="minorHAnsi" w:cstheme="minorBidi"/>
                <w:color w:val="auto"/>
              </w:rPr>
              <w:t>3</w:t>
            </w:r>
            <w:r>
              <w:rPr>
                <w:rFonts w:asciiTheme="minorHAnsi" w:eastAsiaTheme="minorEastAsia" w:hAnsiTheme="minorHAnsi" w:cstheme="minorBidi"/>
                <w:color w:val="auto"/>
              </w:rPr>
              <w:t xml:space="preserve"> – ’24 </w:t>
            </w:r>
          </w:p>
        </w:tc>
      </w:tr>
    </w:tbl>
    <w:p w14:paraId="7D5C7625" w14:textId="77777777" w:rsidR="00145BDE" w:rsidRPr="00EA2C3E" w:rsidRDefault="00145BDE" w:rsidP="00145BDE"/>
    <w:p w14:paraId="589FAE5D" w14:textId="58C74959" w:rsidR="00043A19" w:rsidRDefault="00043A19" w:rsidP="00043A19"/>
    <w:p w14:paraId="00F11D00" w14:textId="77777777" w:rsidR="00043A19" w:rsidRDefault="00043A19" w:rsidP="00043A19"/>
    <w:p w14:paraId="7B072722" w14:textId="77777777" w:rsidR="00B971AC" w:rsidRDefault="00B971AC" w:rsidP="00043A19"/>
    <w:p w14:paraId="168B7458" w14:textId="77777777" w:rsidR="00B971AC" w:rsidRDefault="00B971AC" w:rsidP="00043A19"/>
    <w:p w14:paraId="69FB0B00" w14:textId="77777777" w:rsidR="00043A19" w:rsidRDefault="00043A19" w:rsidP="00913392"/>
    <w:p w14:paraId="1A0922D3" w14:textId="77777777" w:rsidR="001D108D" w:rsidRDefault="001D108D" w:rsidP="006F0B0A"/>
    <w:sectPr w:rsidR="001D108D" w:rsidSect="00D2001E">
      <w:footerReference w:type="default" r:id="rId45"/>
      <w:pgSz w:w="11900" w:h="16840"/>
      <w:pgMar w:top="1660" w:right="1000" w:bottom="1220" w:left="1300" w:header="254" w:footer="1021"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8F86B3" w14:textId="77777777" w:rsidR="00A41C9A" w:rsidRDefault="00A41C9A" w:rsidP="002D25AF">
      <w:r>
        <w:separator/>
      </w:r>
    </w:p>
  </w:endnote>
  <w:endnote w:type="continuationSeparator" w:id="0">
    <w:p w14:paraId="41867CBD" w14:textId="77777777" w:rsidR="00A41C9A" w:rsidRDefault="00A41C9A" w:rsidP="002D25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DaxOT">
    <w:altName w:val="Calibri"/>
    <w:panose1 w:val="00000000000000000000"/>
    <w:charset w:val="00"/>
    <w:family w:val="swiss"/>
    <w:notTrueType/>
    <w:pitch w:val="variable"/>
    <w:sig w:usb0="800000AF" w:usb1="4000A4FB"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DejaVuSansCondensed">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3628300"/>
      <w:docPartObj>
        <w:docPartGallery w:val="Page Numbers (Bottom of Page)"/>
        <w:docPartUnique/>
      </w:docPartObj>
    </w:sdtPr>
    <w:sdtEndPr>
      <w:rPr>
        <w:sz w:val="16"/>
        <w:szCs w:val="20"/>
      </w:rPr>
    </w:sdtEndPr>
    <w:sdtContent>
      <w:p w14:paraId="336A71B9" w14:textId="41530165" w:rsidR="001A7BE7" w:rsidRPr="00F16616" w:rsidRDefault="001A7BE7">
        <w:pPr>
          <w:pStyle w:val="Voettekst"/>
          <w:jc w:val="right"/>
          <w:rPr>
            <w:sz w:val="16"/>
            <w:szCs w:val="20"/>
          </w:rPr>
        </w:pPr>
        <w:r w:rsidRPr="00F16616">
          <w:rPr>
            <w:sz w:val="16"/>
            <w:szCs w:val="20"/>
          </w:rPr>
          <w:fldChar w:fldCharType="begin"/>
        </w:r>
        <w:r w:rsidRPr="00F16616">
          <w:rPr>
            <w:sz w:val="16"/>
            <w:szCs w:val="20"/>
          </w:rPr>
          <w:instrText>PAGE   \* MERGEFORMAT</w:instrText>
        </w:r>
        <w:r w:rsidRPr="00F16616">
          <w:rPr>
            <w:sz w:val="16"/>
            <w:szCs w:val="20"/>
          </w:rPr>
          <w:fldChar w:fldCharType="separate"/>
        </w:r>
        <w:r w:rsidRPr="00F16616">
          <w:rPr>
            <w:noProof/>
            <w:sz w:val="16"/>
            <w:szCs w:val="20"/>
          </w:rPr>
          <w:t>63</w:t>
        </w:r>
        <w:r w:rsidRPr="00F16616">
          <w:rPr>
            <w:sz w:val="16"/>
            <w:szCs w:val="20"/>
          </w:rPr>
          <w:fldChar w:fldCharType="end"/>
        </w:r>
      </w:p>
    </w:sdtContent>
  </w:sdt>
  <w:p w14:paraId="69E60AC7" w14:textId="77777777" w:rsidR="001A7BE7" w:rsidRDefault="001A7BE7">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237E8" w14:textId="77777777" w:rsidR="00A41C9A" w:rsidRDefault="00A41C9A" w:rsidP="002D25AF">
      <w:r>
        <w:separator/>
      </w:r>
    </w:p>
  </w:footnote>
  <w:footnote w:type="continuationSeparator" w:id="0">
    <w:p w14:paraId="057077F8" w14:textId="77777777" w:rsidR="00A41C9A" w:rsidRDefault="00A41C9A" w:rsidP="002D25AF">
      <w:r>
        <w:continuationSeparator/>
      </w:r>
    </w:p>
  </w:footnote>
  <w:footnote w:id="1">
    <w:p w14:paraId="73853E7E" w14:textId="5E3D8CD4" w:rsidR="00134DE3" w:rsidRPr="00FA6EE2" w:rsidRDefault="00134DE3">
      <w:pPr>
        <w:pStyle w:val="Voetnoottekst"/>
        <w:rPr>
          <w:rFonts w:asciiTheme="majorHAnsi" w:hAnsiTheme="majorHAnsi" w:cstheme="majorHAnsi"/>
          <w:sz w:val="18"/>
          <w:szCs w:val="18"/>
        </w:rPr>
      </w:pPr>
      <w:r>
        <w:rPr>
          <w:rStyle w:val="Voetnootmarkering"/>
        </w:rPr>
        <w:footnoteRef/>
      </w:r>
      <w:r>
        <w:t xml:space="preserve"> </w:t>
      </w:r>
      <w:r w:rsidR="00FA6EE2">
        <w:rPr>
          <w:rFonts w:asciiTheme="majorHAnsi" w:hAnsiTheme="majorHAnsi" w:cstheme="majorHAnsi"/>
          <w:sz w:val="18"/>
          <w:szCs w:val="18"/>
        </w:rPr>
        <w:t xml:space="preserve">BI staat voor het </w:t>
      </w:r>
      <w:r w:rsidR="00F315C3">
        <w:rPr>
          <w:rFonts w:asciiTheme="majorHAnsi" w:hAnsiTheme="majorHAnsi" w:cstheme="majorHAnsi"/>
          <w:sz w:val="18"/>
          <w:szCs w:val="18"/>
        </w:rPr>
        <w:t xml:space="preserve">VRI </w:t>
      </w:r>
      <w:r w:rsidR="00FA6EE2">
        <w:rPr>
          <w:rFonts w:asciiTheme="majorHAnsi" w:hAnsiTheme="majorHAnsi" w:cstheme="majorHAnsi"/>
          <w:sz w:val="18"/>
          <w:szCs w:val="18"/>
        </w:rPr>
        <w:t>Beoordelingsinstrument van Goudappel.</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54532"/>
    <w:multiLevelType w:val="hybridMultilevel"/>
    <w:tmpl w:val="2B6890F4"/>
    <w:lvl w:ilvl="0" w:tplc="E36A0F52">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6993E93"/>
    <w:multiLevelType w:val="multilevel"/>
    <w:tmpl w:val="C8FE71C2"/>
    <w:lvl w:ilvl="0">
      <w:start w:val="1"/>
      <w:numFmt w:val="bullet"/>
      <w:pStyle w:val="doOpsomming"/>
      <w:lvlText w:val="■"/>
      <w:lvlJc w:val="left"/>
      <w:pPr>
        <w:tabs>
          <w:tab w:val="num" w:pos="227"/>
        </w:tabs>
        <w:ind w:left="227" w:hanging="227"/>
      </w:pPr>
      <w:rPr>
        <w:rFonts w:ascii="Times New Roman" w:hAnsi="Times New Roman" w:cs="Times New Roman" w:hint="default"/>
      </w:rPr>
    </w:lvl>
    <w:lvl w:ilvl="1">
      <w:start w:val="1"/>
      <w:numFmt w:val="bullet"/>
      <w:lvlRestart w:val="0"/>
      <w:lvlText w:val="-"/>
      <w:lvlJc w:val="left"/>
      <w:pPr>
        <w:tabs>
          <w:tab w:val="num" w:pos="397"/>
        </w:tabs>
        <w:ind w:left="397" w:hanging="170"/>
      </w:pPr>
      <w:rPr>
        <w:rFonts w:ascii="Times New Roman" w:hAnsi="Times New Roman" w:cs="Times New Roman" w:hint="default"/>
      </w:rPr>
    </w:lvl>
    <w:lvl w:ilvl="2">
      <w:start w:val="1"/>
      <w:numFmt w:val="bullet"/>
      <w:lvlRestart w:val="0"/>
      <w:lvlText w:val="."/>
      <w:lvlJc w:val="left"/>
      <w:pPr>
        <w:tabs>
          <w:tab w:val="num" w:pos="567"/>
        </w:tabs>
        <w:ind w:left="567" w:hanging="170"/>
      </w:pPr>
      <w:rPr>
        <w:rFonts w:ascii="Times New Roman" w:hAnsi="Times New Roman" w:cs="Times New Roman" w:hint="default"/>
      </w:rPr>
    </w:lvl>
    <w:lvl w:ilvl="3">
      <w:start w:val="1"/>
      <w:numFmt w:val="none"/>
      <w:lvlRestart w:val="0"/>
      <w:lvlText w:val=""/>
      <w:lvlJc w:val="left"/>
      <w:pPr>
        <w:tabs>
          <w:tab w:val="num" w:pos="567"/>
        </w:tabs>
        <w:ind w:left="567" w:firstLine="0"/>
      </w:pPr>
      <w:rPr>
        <w:rFonts w:hint="default"/>
      </w:rPr>
    </w:lvl>
    <w:lvl w:ilvl="4">
      <w:start w:val="1"/>
      <w:numFmt w:val="none"/>
      <w:lvlRestart w:val="0"/>
      <w:lvlText w:val=""/>
      <w:lvlJc w:val="left"/>
      <w:pPr>
        <w:tabs>
          <w:tab w:val="num" w:pos="567"/>
        </w:tabs>
        <w:ind w:left="567" w:firstLine="0"/>
      </w:pPr>
      <w:rPr>
        <w:rFonts w:hint="default"/>
      </w:rPr>
    </w:lvl>
    <w:lvl w:ilvl="5">
      <w:start w:val="1"/>
      <w:numFmt w:val="none"/>
      <w:lvlRestart w:val="0"/>
      <w:lvlText w:val=""/>
      <w:lvlJc w:val="left"/>
      <w:pPr>
        <w:tabs>
          <w:tab w:val="num" w:pos="567"/>
        </w:tabs>
        <w:ind w:left="567" w:firstLine="0"/>
      </w:pPr>
      <w:rPr>
        <w:rFonts w:hint="default"/>
      </w:rPr>
    </w:lvl>
    <w:lvl w:ilvl="6">
      <w:start w:val="1"/>
      <w:numFmt w:val="none"/>
      <w:lvlRestart w:val="0"/>
      <w:lvlText w:val=""/>
      <w:lvlJc w:val="left"/>
      <w:pPr>
        <w:tabs>
          <w:tab w:val="num" w:pos="567"/>
        </w:tabs>
        <w:ind w:left="567" w:firstLine="0"/>
      </w:pPr>
      <w:rPr>
        <w:rFonts w:hint="default"/>
      </w:rPr>
    </w:lvl>
    <w:lvl w:ilvl="7">
      <w:start w:val="1"/>
      <w:numFmt w:val="none"/>
      <w:lvlRestart w:val="0"/>
      <w:lvlText w:val=""/>
      <w:lvlJc w:val="left"/>
      <w:pPr>
        <w:tabs>
          <w:tab w:val="num" w:pos="567"/>
        </w:tabs>
        <w:ind w:left="567" w:firstLine="0"/>
      </w:pPr>
      <w:rPr>
        <w:rFonts w:hint="default"/>
      </w:rPr>
    </w:lvl>
    <w:lvl w:ilvl="8">
      <w:start w:val="1"/>
      <w:numFmt w:val="none"/>
      <w:lvlRestart w:val="0"/>
      <w:lvlText w:val=""/>
      <w:lvlJc w:val="left"/>
      <w:pPr>
        <w:tabs>
          <w:tab w:val="num" w:pos="567"/>
        </w:tabs>
        <w:ind w:left="567" w:firstLine="0"/>
      </w:pPr>
      <w:rPr>
        <w:rFonts w:hint="default"/>
      </w:rPr>
    </w:lvl>
  </w:abstractNum>
  <w:abstractNum w:abstractNumId="2" w15:restartNumberingAfterBreak="0">
    <w:nsid w:val="0851347E"/>
    <w:multiLevelType w:val="hybridMultilevel"/>
    <w:tmpl w:val="FB7448FC"/>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90E0281"/>
    <w:multiLevelType w:val="hybridMultilevel"/>
    <w:tmpl w:val="90A227B8"/>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15:restartNumberingAfterBreak="0">
    <w:nsid w:val="0964641C"/>
    <w:multiLevelType w:val="hybridMultilevel"/>
    <w:tmpl w:val="ACA6E718"/>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E0A4E0D"/>
    <w:multiLevelType w:val="hybridMultilevel"/>
    <w:tmpl w:val="F7262046"/>
    <w:lvl w:ilvl="0" w:tplc="D76CC8CE">
      <w:start w:val="1"/>
      <w:numFmt w:val="decimal"/>
      <w:pStyle w:val="doBijlage"/>
      <w:lvlText w:val="Bijlage %1"/>
      <w:lvlJc w:val="left"/>
      <w:pPr>
        <w:tabs>
          <w:tab w:val="num" w:pos="1474"/>
        </w:tabs>
        <w:ind w:left="1474" w:hanging="147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015395B"/>
    <w:multiLevelType w:val="hybridMultilevel"/>
    <w:tmpl w:val="4A72592A"/>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15:restartNumberingAfterBreak="0">
    <w:nsid w:val="12D64D04"/>
    <w:multiLevelType w:val="hybridMultilevel"/>
    <w:tmpl w:val="ADF06AC6"/>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8" w15:restartNumberingAfterBreak="0">
    <w:nsid w:val="1AE27972"/>
    <w:multiLevelType w:val="hybridMultilevel"/>
    <w:tmpl w:val="A4EEBB3E"/>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 w15:restartNumberingAfterBreak="0">
    <w:nsid w:val="1B147947"/>
    <w:multiLevelType w:val="multilevel"/>
    <w:tmpl w:val="0CDEDCC2"/>
    <w:lvl w:ilvl="0">
      <w:start w:val="1"/>
      <w:numFmt w:val="decimal"/>
      <w:pStyle w:val="doPaginatitel"/>
      <w:lvlText w:val="%1."/>
      <w:lvlJc w:val="left"/>
      <w:pPr>
        <w:tabs>
          <w:tab w:val="num" w:pos="567"/>
        </w:tabs>
        <w:ind w:left="567" w:hanging="567"/>
      </w:pPr>
      <w:rPr>
        <w:rFonts w:hint="default"/>
      </w:rPr>
    </w:lvl>
    <w:lvl w:ilvl="1">
      <w:start w:val="1"/>
      <w:numFmt w:val="lowerLetter"/>
      <w:lvlText w:val="%2."/>
      <w:lvlJc w:val="left"/>
      <w:pPr>
        <w:tabs>
          <w:tab w:val="num" w:pos="851"/>
        </w:tabs>
        <w:ind w:left="851" w:hanging="284"/>
      </w:pPr>
      <w:rPr>
        <w:rFonts w:hint="default"/>
      </w:rPr>
    </w:lvl>
    <w:lvl w:ilvl="2">
      <w:start w:val="1"/>
      <w:numFmt w:val="none"/>
      <w:lvlText w:val=""/>
      <w:lvlJc w:val="left"/>
      <w:pPr>
        <w:tabs>
          <w:tab w:val="num" w:pos="851"/>
        </w:tabs>
        <w:ind w:left="851" w:firstLine="0"/>
      </w:pPr>
      <w:rPr>
        <w:rFonts w:hint="default"/>
      </w:rPr>
    </w:lvl>
    <w:lvl w:ilvl="3">
      <w:start w:val="1"/>
      <w:numFmt w:val="none"/>
      <w:lvlText w:val=""/>
      <w:lvlJc w:val="left"/>
      <w:pPr>
        <w:tabs>
          <w:tab w:val="num" w:pos="851"/>
        </w:tabs>
        <w:ind w:left="851" w:firstLine="0"/>
      </w:pPr>
      <w:rPr>
        <w:rFonts w:hint="default"/>
      </w:rPr>
    </w:lvl>
    <w:lvl w:ilvl="4">
      <w:start w:val="1"/>
      <w:numFmt w:val="none"/>
      <w:lvlText w:val=""/>
      <w:lvlJc w:val="left"/>
      <w:pPr>
        <w:tabs>
          <w:tab w:val="num" w:pos="851"/>
        </w:tabs>
        <w:ind w:left="851" w:firstLine="0"/>
      </w:pPr>
      <w:rPr>
        <w:rFonts w:hint="default"/>
      </w:rPr>
    </w:lvl>
    <w:lvl w:ilvl="5">
      <w:start w:val="1"/>
      <w:numFmt w:val="none"/>
      <w:lvlText w:val=""/>
      <w:lvlJc w:val="left"/>
      <w:pPr>
        <w:tabs>
          <w:tab w:val="num" w:pos="851"/>
        </w:tabs>
        <w:ind w:left="851" w:firstLine="0"/>
      </w:pPr>
      <w:rPr>
        <w:rFonts w:hint="default"/>
      </w:rPr>
    </w:lvl>
    <w:lvl w:ilvl="6">
      <w:start w:val="1"/>
      <w:numFmt w:val="none"/>
      <w:lvlText w:val=""/>
      <w:lvlJc w:val="left"/>
      <w:pPr>
        <w:tabs>
          <w:tab w:val="num" w:pos="851"/>
        </w:tabs>
        <w:ind w:left="851" w:firstLine="0"/>
      </w:pPr>
      <w:rPr>
        <w:rFonts w:hint="default"/>
      </w:rPr>
    </w:lvl>
    <w:lvl w:ilvl="7">
      <w:start w:val="1"/>
      <w:numFmt w:val="none"/>
      <w:lvlText w:val=""/>
      <w:lvlJc w:val="left"/>
      <w:pPr>
        <w:tabs>
          <w:tab w:val="num" w:pos="851"/>
        </w:tabs>
        <w:ind w:left="851" w:firstLine="0"/>
      </w:pPr>
      <w:rPr>
        <w:rFonts w:hint="default"/>
      </w:rPr>
    </w:lvl>
    <w:lvl w:ilvl="8">
      <w:start w:val="1"/>
      <w:numFmt w:val="none"/>
      <w:lvlText w:val=""/>
      <w:lvlJc w:val="left"/>
      <w:pPr>
        <w:tabs>
          <w:tab w:val="num" w:pos="851"/>
        </w:tabs>
        <w:ind w:left="851" w:firstLine="0"/>
      </w:pPr>
      <w:rPr>
        <w:rFonts w:hint="default"/>
      </w:rPr>
    </w:lvl>
  </w:abstractNum>
  <w:abstractNum w:abstractNumId="10" w15:restartNumberingAfterBreak="0">
    <w:nsid w:val="1C7A2865"/>
    <w:multiLevelType w:val="hybridMultilevel"/>
    <w:tmpl w:val="70F260AA"/>
    <w:lvl w:ilvl="0" w:tplc="8B68BFFA">
      <w:start w:val="1"/>
      <w:numFmt w:val="upperLetter"/>
      <w:lvlText w:val="%1."/>
      <w:lvlJc w:val="left"/>
      <w:pPr>
        <w:ind w:left="1068" w:hanging="360"/>
      </w:pPr>
      <w:rPr>
        <w:rFonts w:hint="default"/>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11" w15:restartNumberingAfterBreak="0">
    <w:nsid w:val="1C896FB4"/>
    <w:multiLevelType w:val="hybridMultilevel"/>
    <w:tmpl w:val="DA5C9CA6"/>
    <w:lvl w:ilvl="0" w:tplc="ACE8E5C2">
      <w:start w:val="1"/>
      <w:numFmt w:val="upperLetter"/>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2" w15:restartNumberingAfterBreak="0">
    <w:nsid w:val="1D2965A5"/>
    <w:multiLevelType w:val="hybridMultilevel"/>
    <w:tmpl w:val="854AD73E"/>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3" w15:restartNumberingAfterBreak="0">
    <w:nsid w:val="22332BAD"/>
    <w:multiLevelType w:val="hybridMultilevel"/>
    <w:tmpl w:val="A77CE426"/>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4" w15:restartNumberingAfterBreak="0">
    <w:nsid w:val="24B26BE6"/>
    <w:multiLevelType w:val="hybridMultilevel"/>
    <w:tmpl w:val="BF0A580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27E53E20"/>
    <w:multiLevelType w:val="hybridMultilevel"/>
    <w:tmpl w:val="D24095BC"/>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297810F8"/>
    <w:multiLevelType w:val="hybridMultilevel"/>
    <w:tmpl w:val="755EF0F4"/>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15:restartNumberingAfterBreak="0">
    <w:nsid w:val="2B035DCF"/>
    <w:multiLevelType w:val="hybridMultilevel"/>
    <w:tmpl w:val="616E157A"/>
    <w:lvl w:ilvl="0" w:tplc="0413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2D4C0928"/>
    <w:multiLevelType w:val="hybridMultilevel"/>
    <w:tmpl w:val="0BB47BEC"/>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15:restartNumberingAfterBreak="0">
    <w:nsid w:val="3767337C"/>
    <w:multiLevelType w:val="multilevel"/>
    <w:tmpl w:val="511C1C04"/>
    <w:lvl w:ilvl="0">
      <w:numFmt w:val="decimal"/>
      <w:pStyle w:val="NUMMERTEXT"/>
      <w:lvlText w:val="%1"/>
      <w:lvlJc w:val="left"/>
      <w:pPr>
        <w:tabs>
          <w:tab w:val="num" w:pos="648"/>
        </w:tabs>
        <w:ind w:left="648" w:hanging="360"/>
      </w:pPr>
      <w:rPr>
        <w:rFonts w:hint="default"/>
      </w:rPr>
    </w:lvl>
    <w:lvl w:ilvl="1">
      <w:start w:val="1"/>
      <w:numFmt w:val="lowerLetter"/>
      <w:lvlText w:val="%2"/>
      <w:lvlJc w:val="left"/>
      <w:pPr>
        <w:tabs>
          <w:tab w:val="num" w:pos="1008"/>
        </w:tabs>
        <w:ind w:left="1008" w:hanging="360"/>
      </w:pPr>
      <w:rPr>
        <w:rFonts w:hint="default"/>
      </w:rPr>
    </w:lvl>
    <w:lvl w:ilvl="2">
      <w:start w:val="1"/>
      <w:numFmt w:val="lowerRoman"/>
      <w:lvlText w:val="%3"/>
      <w:lvlJc w:val="left"/>
      <w:pPr>
        <w:tabs>
          <w:tab w:val="num" w:pos="1368"/>
        </w:tabs>
        <w:ind w:left="1368"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15:restartNumberingAfterBreak="0">
    <w:nsid w:val="3D3611E1"/>
    <w:multiLevelType w:val="hybridMultilevel"/>
    <w:tmpl w:val="2FFE9756"/>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3F880592"/>
    <w:multiLevelType w:val="hybridMultilevel"/>
    <w:tmpl w:val="0BB47BEC"/>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40DD2418"/>
    <w:multiLevelType w:val="hybridMultilevel"/>
    <w:tmpl w:val="2B7C78B6"/>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3" w15:restartNumberingAfterBreak="0">
    <w:nsid w:val="4C8E16E7"/>
    <w:multiLevelType w:val="hybridMultilevel"/>
    <w:tmpl w:val="2B7C78B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552C5369"/>
    <w:multiLevelType w:val="hybridMultilevel"/>
    <w:tmpl w:val="75662DA0"/>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5" w15:restartNumberingAfterBreak="0">
    <w:nsid w:val="56402272"/>
    <w:multiLevelType w:val="hybridMultilevel"/>
    <w:tmpl w:val="5DF272FA"/>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6" w15:restartNumberingAfterBreak="0">
    <w:nsid w:val="58046541"/>
    <w:multiLevelType w:val="hybridMultilevel"/>
    <w:tmpl w:val="0BB47BEC"/>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A3D3081"/>
    <w:multiLevelType w:val="hybridMultilevel"/>
    <w:tmpl w:val="83D63B22"/>
    <w:lvl w:ilvl="0" w:tplc="1DA25496">
      <w:start w:val="1"/>
      <w:numFmt w:val="upperLetter"/>
      <w:lvlText w:val="%1."/>
      <w:lvlJc w:val="left"/>
      <w:pPr>
        <w:ind w:left="1068" w:hanging="360"/>
      </w:pPr>
      <w:rPr>
        <w:rFonts w:hint="default"/>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28" w15:restartNumberingAfterBreak="0">
    <w:nsid w:val="5EAE0CAA"/>
    <w:multiLevelType w:val="hybridMultilevel"/>
    <w:tmpl w:val="2D86D1B6"/>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9" w15:restartNumberingAfterBreak="0">
    <w:nsid w:val="63D24A6E"/>
    <w:multiLevelType w:val="hybridMultilevel"/>
    <w:tmpl w:val="892CD756"/>
    <w:lvl w:ilvl="0" w:tplc="A9082DAC">
      <w:start w:val="1"/>
      <w:numFmt w:val="upperLetter"/>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30" w15:restartNumberingAfterBreak="0">
    <w:nsid w:val="69692576"/>
    <w:multiLevelType w:val="hybridMultilevel"/>
    <w:tmpl w:val="BF0A580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1" w15:restartNumberingAfterBreak="0">
    <w:nsid w:val="6A0F0476"/>
    <w:multiLevelType w:val="hybridMultilevel"/>
    <w:tmpl w:val="0BB47BEC"/>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6C1B14CE"/>
    <w:multiLevelType w:val="hybridMultilevel"/>
    <w:tmpl w:val="B78CEC5E"/>
    <w:lvl w:ilvl="0" w:tplc="C2246B8E">
      <w:start w:val="8"/>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721E2BD0"/>
    <w:multiLevelType w:val="hybridMultilevel"/>
    <w:tmpl w:val="2B7C78B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73960448"/>
    <w:multiLevelType w:val="hybridMultilevel"/>
    <w:tmpl w:val="CCEE8038"/>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5" w15:restartNumberingAfterBreak="0">
    <w:nsid w:val="74187D71"/>
    <w:multiLevelType w:val="hybridMultilevel"/>
    <w:tmpl w:val="48A8D4F0"/>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775A0C95"/>
    <w:multiLevelType w:val="hybridMultilevel"/>
    <w:tmpl w:val="C3485528"/>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7" w15:restartNumberingAfterBreak="0">
    <w:nsid w:val="77734089"/>
    <w:multiLevelType w:val="multilevel"/>
    <w:tmpl w:val="5A68A0A6"/>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38" w15:restartNumberingAfterBreak="0">
    <w:nsid w:val="79197DBB"/>
    <w:multiLevelType w:val="hybridMultilevel"/>
    <w:tmpl w:val="60528FA8"/>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9" w15:restartNumberingAfterBreak="0">
    <w:nsid w:val="7A265999"/>
    <w:multiLevelType w:val="hybridMultilevel"/>
    <w:tmpl w:val="1FBA7C08"/>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0" w15:restartNumberingAfterBreak="0">
    <w:nsid w:val="7A782968"/>
    <w:multiLevelType w:val="hybridMultilevel"/>
    <w:tmpl w:val="5126A11E"/>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1" w15:restartNumberingAfterBreak="0">
    <w:nsid w:val="7BA71733"/>
    <w:multiLevelType w:val="hybridMultilevel"/>
    <w:tmpl w:val="5CC2D820"/>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7FC20E5E"/>
    <w:multiLevelType w:val="hybridMultilevel"/>
    <w:tmpl w:val="F6CA5C12"/>
    <w:lvl w:ilvl="0" w:tplc="04130005">
      <w:start w:val="1"/>
      <w:numFmt w:val="bullet"/>
      <w:lvlText w:val=""/>
      <w:lvlJc w:val="left"/>
      <w:pPr>
        <w:ind w:left="360" w:hanging="360"/>
      </w:pPr>
      <w:rPr>
        <w:rFonts w:ascii="Wingdings" w:hAnsi="Wingding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98857152">
    <w:abstractNumId w:val="1"/>
  </w:num>
  <w:num w:numId="2" w16cid:durableId="776676200">
    <w:abstractNumId w:val="9"/>
  </w:num>
  <w:num w:numId="3" w16cid:durableId="663820813">
    <w:abstractNumId w:val="5"/>
  </w:num>
  <w:num w:numId="4" w16cid:durableId="1950042657">
    <w:abstractNumId w:val="19"/>
  </w:num>
  <w:num w:numId="5" w16cid:durableId="2025208258">
    <w:abstractNumId w:val="37"/>
  </w:num>
  <w:num w:numId="6" w16cid:durableId="2089377984">
    <w:abstractNumId w:val="24"/>
  </w:num>
  <w:num w:numId="7" w16cid:durableId="1916934780">
    <w:abstractNumId w:val="7"/>
  </w:num>
  <w:num w:numId="8" w16cid:durableId="287249088">
    <w:abstractNumId w:val="39"/>
  </w:num>
  <w:num w:numId="9" w16cid:durableId="1901013050">
    <w:abstractNumId w:val="3"/>
  </w:num>
  <w:num w:numId="10" w16cid:durableId="1120608267">
    <w:abstractNumId w:val="30"/>
  </w:num>
  <w:num w:numId="11" w16cid:durableId="2038895757">
    <w:abstractNumId w:val="25"/>
  </w:num>
  <w:num w:numId="12" w16cid:durableId="144784765">
    <w:abstractNumId w:val="34"/>
  </w:num>
  <w:num w:numId="13" w16cid:durableId="1485974149">
    <w:abstractNumId w:val="8"/>
  </w:num>
  <w:num w:numId="14" w16cid:durableId="596786735">
    <w:abstractNumId w:val="36"/>
  </w:num>
  <w:num w:numId="15" w16cid:durableId="643511126">
    <w:abstractNumId w:val="13"/>
  </w:num>
  <w:num w:numId="16" w16cid:durableId="331881701">
    <w:abstractNumId w:val="12"/>
  </w:num>
  <w:num w:numId="17" w16cid:durableId="1002048556">
    <w:abstractNumId w:val="28"/>
  </w:num>
  <w:num w:numId="18" w16cid:durableId="1367490822">
    <w:abstractNumId w:val="40"/>
  </w:num>
  <w:num w:numId="19" w16cid:durableId="478304341">
    <w:abstractNumId w:val="0"/>
  </w:num>
  <w:num w:numId="20" w16cid:durableId="1491411383">
    <w:abstractNumId w:val="18"/>
  </w:num>
  <w:num w:numId="21" w16cid:durableId="1574973749">
    <w:abstractNumId w:val="2"/>
  </w:num>
  <w:num w:numId="22" w16cid:durableId="786704599">
    <w:abstractNumId w:val="4"/>
  </w:num>
  <w:num w:numId="23" w16cid:durableId="6950458">
    <w:abstractNumId w:val="35"/>
  </w:num>
  <w:num w:numId="24" w16cid:durableId="1477142834">
    <w:abstractNumId w:val="31"/>
  </w:num>
  <w:num w:numId="25" w16cid:durableId="70975898">
    <w:abstractNumId w:val="22"/>
  </w:num>
  <w:num w:numId="26" w16cid:durableId="1521623936">
    <w:abstractNumId w:val="21"/>
  </w:num>
  <w:num w:numId="27" w16cid:durableId="1073507021">
    <w:abstractNumId w:val="23"/>
  </w:num>
  <w:num w:numId="28" w16cid:durableId="1168594276">
    <w:abstractNumId w:val="26"/>
  </w:num>
  <w:num w:numId="29" w16cid:durableId="1832210063">
    <w:abstractNumId w:val="41"/>
  </w:num>
  <w:num w:numId="30" w16cid:durableId="342510131">
    <w:abstractNumId w:val="33"/>
  </w:num>
  <w:num w:numId="31" w16cid:durableId="2115518984">
    <w:abstractNumId w:val="38"/>
  </w:num>
  <w:num w:numId="32" w16cid:durableId="1115174329">
    <w:abstractNumId w:val="16"/>
  </w:num>
  <w:num w:numId="33" w16cid:durableId="631056316">
    <w:abstractNumId w:val="20"/>
  </w:num>
  <w:num w:numId="34" w16cid:durableId="150606863">
    <w:abstractNumId w:val="10"/>
  </w:num>
  <w:num w:numId="35" w16cid:durableId="38405116">
    <w:abstractNumId w:val="27"/>
  </w:num>
  <w:num w:numId="36" w16cid:durableId="1241524128">
    <w:abstractNumId w:val="15"/>
  </w:num>
  <w:num w:numId="37" w16cid:durableId="745106097">
    <w:abstractNumId w:val="11"/>
  </w:num>
  <w:num w:numId="38" w16cid:durableId="1068918769">
    <w:abstractNumId w:val="29"/>
  </w:num>
  <w:num w:numId="39" w16cid:durableId="522088643">
    <w:abstractNumId w:val="14"/>
  </w:num>
  <w:num w:numId="40" w16cid:durableId="250091168">
    <w:abstractNumId w:val="17"/>
  </w:num>
  <w:num w:numId="41" w16cid:durableId="1320037461">
    <w:abstractNumId w:val="42"/>
  </w:num>
  <w:num w:numId="42" w16cid:durableId="536818169">
    <w:abstractNumId w:val="32"/>
  </w:num>
  <w:num w:numId="43" w16cid:durableId="1009598611">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10C4"/>
    <w:rsid w:val="000000A6"/>
    <w:rsid w:val="000011C1"/>
    <w:rsid w:val="00001272"/>
    <w:rsid w:val="00001B1D"/>
    <w:rsid w:val="00003DAA"/>
    <w:rsid w:val="000046B6"/>
    <w:rsid w:val="00005263"/>
    <w:rsid w:val="00005416"/>
    <w:rsid w:val="000066C9"/>
    <w:rsid w:val="0000702C"/>
    <w:rsid w:val="00007556"/>
    <w:rsid w:val="00012321"/>
    <w:rsid w:val="00012AF1"/>
    <w:rsid w:val="00014B03"/>
    <w:rsid w:val="00014B74"/>
    <w:rsid w:val="00014EE3"/>
    <w:rsid w:val="00015A0F"/>
    <w:rsid w:val="00015FAE"/>
    <w:rsid w:val="00016D1B"/>
    <w:rsid w:val="00016D67"/>
    <w:rsid w:val="00021DC7"/>
    <w:rsid w:val="00021F4A"/>
    <w:rsid w:val="000220DC"/>
    <w:rsid w:val="000220F8"/>
    <w:rsid w:val="00023662"/>
    <w:rsid w:val="000248C8"/>
    <w:rsid w:val="00024ACD"/>
    <w:rsid w:val="00025120"/>
    <w:rsid w:val="000251CF"/>
    <w:rsid w:val="000257D8"/>
    <w:rsid w:val="00026F2B"/>
    <w:rsid w:val="00027B64"/>
    <w:rsid w:val="00030276"/>
    <w:rsid w:val="0003115E"/>
    <w:rsid w:val="00031265"/>
    <w:rsid w:val="000314D7"/>
    <w:rsid w:val="000317B5"/>
    <w:rsid w:val="000322BA"/>
    <w:rsid w:val="00032BB1"/>
    <w:rsid w:val="00033C29"/>
    <w:rsid w:val="00033F3E"/>
    <w:rsid w:val="00034C22"/>
    <w:rsid w:val="00034FFD"/>
    <w:rsid w:val="000353EC"/>
    <w:rsid w:val="0003556F"/>
    <w:rsid w:val="00035F1B"/>
    <w:rsid w:val="00036456"/>
    <w:rsid w:val="0003649D"/>
    <w:rsid w:val="00036EB5"/>
    <w:rsid w:val="000405CD"/>
    <w:rsid w:val="00040812"/>
    <w:rsid w:val="00042932"/>
    <w:rsid w:val="00042ADE"/>
    <w:rsid w:val="000431B1"/>
    <w:rsid w:val="00043A19"/>
    <w:rsid w:val="00044461"/>
    <w:rsid w:val="000445C1"/>
    <w:rsid w:val="00044A7B"/>
    <w:rsid w:val="0004747D"/>
    <w:rsid w:val="000477AA"/>
    <w:rsid w:val="00047B9C"/>
    <w:rsid w:val="00050D6F"/>
    <w:rsid w:val="00051617"/>
    <w:rsid w:val="0005183C"/>
    <w:rsid w:val="00051A01"/>
    <w:rsid w:val="0005203C"/>
    <w:rsid w:val="0005234F"/>
    <w:rsid w:val="00053385"/>
    <w:rsid w:val="000546D0"/>
    <w:rsid w:val="00054892"/>
    <w:rsid w:val="00055382"/>
    <w:rsid w:val="00055736"/>
    <w:rsid w:val="0005620A"/>
    <w:rsid w:val="00056533"/>
    <w:rsid w:val="00056BBA"/>
    <w:rsid w:val="0005735C"/>
    <w:rsid w:val="0005741B"/>
    <w:rsid w:val="0006004B"/>
    <w:rsid w:val="0006131C"/>
    <w:rsid w:val="00061789"/>
    <w:rsid w:val="00063434"/>
    <w:rsid w:val="000653F6"/>
    <w:rsid w:val="00066CAB"/>
    <w:rsid w:val="00066FF0"/>
    <w:rsid w:val="0006722C"/>
    <w:rsid w:val="00067BC8"/>
    <w:rsid w:val="00070232"/>
    <w:rsid w:val="0007092F"/>
    <w:rsid w:val="00071145"/>
    <w:rsid w:val="00071A13"/>
    <w:rsid w:val="00071B55"/>
    <w:rsid w:val="00072187"/>
    <w:rsid w:val="00072522"/>
    <w:rsid w:val="00072DEF"/>
    <w:rsid w:val="00073F22"/>
    <w:rsid w:val="00074000"/>
    <w:rsid w:val="000742D2"/>
    <w:rsid w:val="000745E5"/>
    <w:rsid w:val="00075845"/>
    <w:rsid w:val="000759CA"/>
    <w:rsid w:val="00075CA0"/>
    <w:rsid w:val="00076BB5"/>
    <w:rsid w:val="000773D3"/>
    <w:rsid w:val="000774D2"/>
    <w:rsid w:val="00083564"/>
    <w:rsid w:val="00083A27"/>
    <w:rsid w:val="00084022"/>
    <w:rsid w:val="00084AE2"/>
    <w:rsid w:val="000850E2"/>
    <w:rsid w:val="00085CA4"/>
    <w:rsid w:val="00085DB5"/>
    <w:rsid w:val="0008702B"/>
    <w:rsid w:val="000870BE"/>
    <w:rsid w:val="00087387"/>
    <w:rsid w:val="00087751"/>
    <w:rsid w:val="00087928"/>
    <w:rsid w:val="00087B60"/>
    <w:rsid w:val="000903F3"/>
    <w:rsid w:val="00092448"/>
    <w:rsid w:val="000926DF"/>
    <w:rsid w:val="00093638"/>
    <w:rsid w:val="000940F5"/>
    <w:rsid w:val="0009517E"/>
    <w:rsid w:val="000955EC"/>
    <w:rsid w:val="0009580E"/>
    <w:rsid w:val="0009669A"/>
    <w:rsid w:val="00097C7F"/>
    <w:rsid w:val="000A0346"/>
    <w:rsid w:val="000A058C"/>
    <w:rsid w:val="000A0A9F"/>
    <w:rsid w:val="000A253C"/>
    <w:rsid w:val="000A2A02"/>
    <w:rsid w:val="000A2B12"/>
    <w:rsid w:val="000A2BE4"/>
    <w:rsid w:val="000A2C60"/>
    <w:rsid w:val="000A32CD"/>
    <w:rsid w:val="000A3BFA"/>
    <w:rsid w:val="000A3C97"/>
    <w:rsid w:val="000A4784"/>
    <w:rsid w:val="000A5891"/>
    <w:rsid w:val="000A603F"/>
    <w:rsid w:val="000A6625"/>
    <w:rsid w:val="000A6F41"/>
    <w:rsid w:val="000A762C"/>
    <w:rsid w:val="000B02C0"/>
    <w:rsid w:val="000B16B8"/>
    <w:rsid w:val="000B17EA"/>
    <w:rsid w:val="000B18D3"/>
    <w:rsid w:val="000B2968"/>
    <w:rsid w:val="000B2DB2"/>
    <w:rsid w:val="000B3187"/>
    <w:rsid w:val="000B322A"/>
    <w:rsid w:val="000B36B9"/>
    <w:rsid w:val="000B3777"/>
    <w:rsid w:val="000B37AC"/>
    <w:rsid w:val="000B3869"/>
    <w:rsid w:val="000B6104"/>
    <w:rsid w:val="000B6B0D"/>
    <w:rsid w:val="000B744B"/>
    <w:rsid w:val="000B7DBA"/>
    <w:rsid w:val="000B7F0F"/>
    <w:rsid w:val="000C0105"/>
    <w:rsid w:val="000C0B04"/>
    <w:rsid w:val="000C1FED"/>
    <w:rsid w:val="000C41DD"/>
    <w:rsid w:val="000C484A"/>
    <w:rsid w:val="000C5C7F"/>
    <w:rsid w:val="000C6109"/>
    <w:rsid w:val="000C616C"/>
    <w:rsid w:val="000C7703"/>
    <w:rsid w:val="000C7E6C"/>
    <w:rsid w:val="000D1356"/>
    <w:rsid w:val="000D222D"/>
    <w:rsid w:val="000D3010"/>
    <w:rsid w:val="000D388C"/>
    <w:rsid w:val="000D3FDF"/>
    <w:rsid w:val="000D52A8"/>
    <w:rsid w:val="000D5FAE"/>
    <w:rsid w:val="000D6A7D"/>
    <w:rsid w:val="000D7E68"/>
    <w:rsid w:val="000E04B6"/>
    <w:rsid w:val="000E138A"/>
    <w:rsid w:val="000E1435"/>
    <w:rsid w:val="000E178F"/>
    <w:rsid w:val="000E1AE9"/>
    <w:rsid w:val="000E262C"/>
    <w:rsid w:val="000E272E"/>
    <w:rsid w:val="000E28DC"/>
    <w:rsid w:val="000E2D6D"/>
    <w:rsid w:val="000E367D"/>
    <w:rsid w:val="000E4B24"/>
    <w:rsid w:val="000E5032"/>
    <w:rsid w:val="000E50D3"/>
    <w:rsid w:val="000E58FC"/>
    <w:rsid w:val="000E59E6"/>
    <w:rsid w:val="000E7016"/>
    <w:rsid w:val="000E7EFA"/>
    <w:rsid w:val="000F0F89"/>
    <w:rsid w:val="000F127F"/>
    <w:rsid w:val="000F1789"/>
    <w:rsid w:val="000F274C"/>
    <w:rsid w:val="000F56CB"/>
    <w:rsid w:val="000F5870"/>
    <w:rsid w:val="000F5AFC"/>
    <w:rsid w:val="000F603D"/>
    <w:rsid w:val="000F6BDA"/>
    <w:rsid w:val="000F7AE9"/>
    <w:rsid w:val="000F7D1B"/>
    <w:rsid w:val="001006AB"/>
    <w:rsid w:val="00101350"/>
    <w:rsid w:val="00101451"/>
    <w:rsid w:val="00101C2A"/>
    <w:rsid w:val="00101DD7"/>
    <w:rsid w:val="00102544"/>
    <w:rsid w:val="001026FB"/>
    <w:rsid w:val="00102E07"/>
    <w:rsid w:val="00103608"/>
    <w:rsid w:val="00103848"/>
    <w:rsid w:val="00103C07"/>
    <w:rsid w:val="001042E0"/>
    <w:rsid w:val="001046FD"/>
    <w:rsid w:val="001057C0"/>
    <w:rsid w:val="0010613D"/>
    <w:rsid w:val="00106F21"/>
    <w:rsid w:val="00107718"/>
    <w:rsid w:val="001078F5"/>
    <w:rsid w:val="00107973"/>
    <w:rsid w:val="001114CD"/>
    <w:rsid w:val="001120CB"/>
    <w:rsid w:val="0011253A"/>
    <w:rsid w:val="00112557"/>
    <w:rsid w:val="00112B92"/>
    <w:rsid w:val="00113C1A"/>
    <w:rsid w:val="00114B5D"/>
    <w:rsid w:val="00114F0F"/>
    <w:rsid w:val="001155BA"/>
    <w:rsid w:val="00115D76"/>
    <w:rsid w:val="00120C09"/>
    <w:rsid w:val="0012103B"/>
    <w:rsid w:val="00121598"/>
    <w:rsid w:val="00121C35"/>
    <w:rsid w:val="00121F83"/>
    <w:rsid w:val="00122F18"/>
    <w:rsid w:val="00123B24"/>
    <w:rsid w:val="00123B25"/>
    <w:rsid w:val="00124395"/>
    <w:rsid w:val="00124888"/>
    <w:rsid w:val="00127184"/>
    <w:rsid w:val="00127270"/>
    <w:rsid w:val="00127D6C"/>
    <w:rsid w:val="001302DA"/>
    <w:rsid w:val="00130C54"/>
    <w:rsid w:val="00131457"/>
    <w:rsid w:val="001324C7"/>
    <w:rsid w:val="00132F85"/>
    <w:rsid w:val="00133DA8"/>
    <w:rsid w:val="001343A0"/>
    <w:rsid w:val="00134667"/>
    <w:rsid w:val="00134DE3"/>
    <w:rsid w:val="00135063"/>
    <w:rsid w:val="00135617"/>
    <w:rsid w:val="00136215"/>
    <w:rsid w:val="001369B0"/>
    <w:rsid w:val="00136EC4"/>
    <w:rsid w:val="00137037"/>
    <w:rsid w:val="00137540"/>
    <w:rsid w:val="00140100"/>
    <w:rsid w:val="00141AD0"/>
    <w:rsid w:val="00141D89"/>
    <w:rsid w:val="00142CFA"/>
    <w:rsid w:val="00142D79"/>
    <w:rsid w:val="0014323E"/>
    <w:rsid w:val="00143D8F"/>
    <w:rsid w:val="00143E86"/>
    <w:rsid w:val="00145BDE"/>
    <w:rsid w:val="00146311"/>
    <w:rsid w:val="001471AF"/>
    <w:rsid w:val="00150A4B"/>
    <w:rsid w:val="0015197A"/>
    <w:rsid w:val="00151FE3"/>
    <w:rsid w:val="0015241C"/>
    <w:rsid w:val="00152A9A"/>
    <w:rsid w:val="00152C03"/>
    <w:rsid w:val="00153FCD"/>
    <w:rsid w:val="0015439B"/>
    <w:rsid w:val="00154576"/>
    <w:rsid w:val="001564DB"/>
    <w:rsid w:val="00157B8D"/>
    <w:rsid w:val="001610C4"/>
    <w:rsid w:val="001613B8"/>
    <w:rsid w:val="0016153E"/>
    <w:rsid w:val="00161BE1"/>
    <w:rsid w:val="00162EFC"/>
    <w:rsid w:val="00163329"/>
    <w:rsid w:val="00164088"/>
    <w:rsid w:val="0016483A"/>
    <w:rsid w:val="0016580B"/>
    <w:rsid w:val="00166CA9"/>
    <w:rsid w:val="00167062"/>
    <w:rsid w:val="001678BD"/>
    <w:rsid w:val="00167955"/>
    <w:rsid w:val="00167A83"/>
    <w:rsid w:val="00170B31"/>
    <w:rsid w:val="001716AB"/>
    <w:rsid w:val="00171A7E"/>
    <w:rsid w:val="00171E0F"/>
    <w:rsid w:val="00172BBE"/>
    <w:rsid w:val="00173198"/>
    <w:rsid w:val="00173346"/>
    <w:rsid w:val="0017351C"/>
    <w:rsid w:val="00173D8D"/>
    <w:rsid w:val="00174BB9"/>
    <w:rsid w:val="0017602D"/>
    <w:rsid w:val="001761D6"/>
    <w:rsid w:val="00176439"/>
    <w:rsid w:val="001765BD"/>
    <w:rsid w:val="001766A5"/>
    <w:rsid w:val="00176CC8"/>
    <w:rsid w:val="00177E13"/>
    <w:rsid w:val="001805FE"/>
    <w:rsid w:val="0018108C"/>
    <w:rsid w:val="001811EB"/>
    <w:rsid w:val="001819DB"/>
    <w:rsid w:val="001838C8"/>
    <w:rsid w:val="00183D74"/>
    <w:rsid w:val="001842D0"/>
    <w:rsid w:val="0018480E"/>
    <w:rsid w:val="00184AAB"/>
    <w:rsid w:val="00184CD4"/>
    <w:rsid w:val="00184FF3"/>
    <w:rsid w:val="00185A43"/>
    <w:rsid w:val="00186AF1"/>
    <w:rsid w:val="00186BD9"/>
    <w:rsid w:val="00186FF5"/>
    <w:rsid w:val="001907A1"/>
    <w:rsid w:val="00190A4F"/>
    <w:rsid w:val="00190E87"/>
    <w:rsid w:val="0019167A"/>
    <w:rsid w:val="0019181C"/>
    <w:rsid w:val="00191989"/>
    <w:rsid w:val="00192418"/>
    <w:rsid w:val="00192B48"/>
    <w:rsid w:val="00192C2D"/>
    <w:rsid w:val="00192C96"/>
    <w:rsid w:val="00192FB4"/>
    <w:rsid w:val="00193F3E"/>
    <w:rsid w:val="001941B1"/>
    <w:rsid w:val="001941BB"/>
    <w:rsid w:val="001954C9"/>
    <w:rsid w:val="00195530"/>
    <w:rsid w:val="00195A3E"/>
    <w:rsid w:val="001965A1"/>
    <w:rsid w:val="00197CA8"/>
    <w:rsid w:val="001A076E"/>
    <w:rsid w:val="001A0CC9"/>
    <w:rsid w:val="001A1192"/>
    <w:rsid w:val="001A15DF"/>
    <w:rsid w:val="001A18D8"/>
    <w:rsid w:val="001A30E2"/>
    <w:rsid w:val="001A3135"/>
    <w:rsid w:val="001A45E3"/>
    <w:rsid w:val="001A4EBB"/>
    <w:rsid w:val="001A51AE"/>
    <w:rsid w:val="001A58E6"/>
    <w:rsid w:val="001A5987"/>
    <w:rsid w:val="001A5AED"/>
    <w:rsid w:val="001A5EBB"/>
    <w:rsid w:val="001A6085"/>
    <w:rsid w:val="001A69F9"/>
    <w:rsid w:val="001A7042"/>
    <w:rsid w:val="001A73C5"/>
    <w:rsid w:val="001A7BE7"/>
    <w:rsid w:val="001A7E3B"/>
    <w:rsid w:val="001B05D7"/>
    <w:rsid w:val="001B0723"/>
    <w:rsid w:val="001B0D44"/>
    <w:rsid w:val="001B0EA1"/>
    <w:rsid w:val="001B135B"/>
    <w:rsid w:val="001B1B15"/>
    <w:rsid w:val="001B2279"/>
    <w:rsid w:val="001B3972"/>
    <w:rsid w:val="001B5371"/>
    <w:rsid w:val="001B763D"/>
    <w:rsid w:val="001B7A84"/>
    <w:rsid w:val="001B7D04"/>
    <w:rsid w:val="001C1255"/>
    <w:rsid w:val="001C1415"/>
    <w:rsid w:val="001C1646"/>
    <w:rsid w:val="001C16BF"/>
    <w:rsid w:val="001C20DE"/>
    <w:rsid w:val="001C2B2B"/>
    <w:rsid w:val="001C36DB"/>
    <w:rsid w:val="001C398D"/>
    <w:rsid w:val="001C4019"/>
    <w:rsid w:val="001C441E"/>
    <w:rsid w:val="001C48A5"/>
    <w:rsid w:val="001C4ED5"/>
    <w:rsid w:val="001C4EDD"/>
    <w:rsid w:val="001C5C36"/>
    <w:rsid w:val="001C6FFC"/>
    <w:rsid w:val="001C7B5C"/>
    <w:rsid w:val="001C7E3F"/>
    <w:rsid w:val="001D09FA"/>
    <w:rsid w:val="001D0D59"/>
    <w:rsid w:val="001D0D86"/>
    <w:rsid w:val="001D108D"/>
    <w:rsid w:val="001D1252"/>
    <w:rsid w:val="001D177A"/>
    <w:rsid w:val="001D185C"/>
    <w:rsid w:val="001D3AEF"/>
    <w:rsid w:val="001D3D52"/>
    <w:rsid w:val="001D559E"/>
    <w:rsid w:val="001D5A51"/>
    <w:rsid w:val="001D5FEC"/>
    <w:rsid w:val="001D720F"/>
    <w:rsid w:val="001D74DA"/>
    <w:rsid w:val="001E04C3"/>
    <w:rsid w:val="001E09FB"/>
    <w:rsid w:val="001E10AE"/>
    <w:rsid w:val="001E209D"/>
    <w:rsid w:val="001E2104"/>
    <w:rsid w:val="001E21A3"/>
    <w:rsid w:val="001E22FD"/>
    <w:rsid w:val="001E27BF"/>
    <w:rsid w:val="001E3136"/>
    <w:rsid w:val="001E365B"/>
    <w:rsid w:val="001E3D31"/>
    <w:rsid w:val="001E3F35"/>
    <w:rsid w:val="001E4465"/>
    <w:rsid w:val="001E461A"/>
    <w:rsid w:val="001E480B"/>
    <w:rsid w:val="001E5639"/>
    <w:rsid w:val="001E5879"/>
    <w:rsid w:val="001E5E51"/>
    <w:rsid w:val="001E646A"/>
    <w:rsid w:val="001E7643"/>
    <w:rsid w:val="001E7F6B"/>
    <w:rsid w:val="001F1843"/>
    <w:rsid w:val="001F2414"/>
    <w:rsid w:val="001F2688"/>
    <w:rsid w:val="001F4890"/>
    <w:rsid w:val="001F4C72"/>
    <w:rsid w:val="001F5132"/>
    <w:rsid w:val="001F51C8"/>
    <w:rsid w:val="001F70EE"/>
    <w:rsid w:val="001F74E3"/>
    <w:rsid w:val="001F7C82"/>
    <w:rsid w:val="001F7F08"/>
    <w:rsid w:val="00201B2F"/>
    <w:rsid w:val="00201CB1"/>
    <w:rsid w:val="0020236D"/>
    <w:rsid w:val="002034BC"/>
    <w:rsid w:val="00203541"/>
    <w:rsid w:val="00204B1D"/>
    <w:rsid w:val="002056BE"/>
    <w:rsid w:val="00206030"/>
    <w:rsid w:val="00207270"/>
    <w:rsid w:val="00207323"/>
    <w:rsid w:val="00210F98"/>
    <w:rsid w:val="002114DE"/>
    <w:rsid w:val="002116B1"/>
    <w:rsid w:val="00211706"/>
    <w:rsid w:val="00212939"/>
    <w:rsid w:val="00212C90"/>
    <w:rsid w:val="002133B1"/>
    <w:rsid w:val="002133DE"/>
    <w:rsid w:val="002151A8"/>
    <w:rsid w:val="0021525E"/>
    <w:rsid w:val="002153CB"/>
    <w:rsid w:val="00216BB8"/>
    <w:rsid w:val="00217B61"/>
    <w:rsid w:val="00220BB7"/>
    <w:rsid w:val="00220EA0"/>
    <w:rsid w:val="002221B2"/>
    <w:rsid w:val="002224C7"/>
    <w:rsid w:val="00222B88"/>
    <w:rsid w:val="00224C7B"/>
    <w:rsid w:val="002257CE"/>
    <w:rsid w:val="00226954"/>
    <w:rsid w:val="00227336"/>
    <w:rsid w:val="00230800"/>
    <w:rsid w:val="0023082C"/>
    <w:rsid w:val="002313D4"/>
    <w:rsid w:val="00231F8A"/>
    <w:rsid w:val="002329ED"/>
    <w:rsid w:val="00232D1C"/>
    <w:rsid w:val="00234BAC"/>
    <w:rsid w:val="00235155"/>
    <w:rsid w:val="00235CBD"/>
    <w:rsid w:val="0023630E"/>
    <w:rsid w:val="00236654"/>
    <w:rsid w:val="002367AC"/>
    <w:rsid w:val="00236869"/>
    <w:rsid w:val="00237D24"/>
    <w:rsid w:val="0024275B"/>
    <w:rsid w:val="00242A3D"/>
    <w:rsid w:val="00242FBD"/>
    <w:rsid w:val="00242FED"/>
    <w:rsid w:val="002436AB"/>
    <w:rsid w:val="00243E69"/>
    <w:rsid w:val="00244080"/>
    <w:rsid w:val="00244748"/>
    <w:rsid w:val="00244CE5"/>
    <w:rsid w:val="00244E8A"/>
    <w:rsid w:val="00245076"/>
    <w:rsid w:val="00245288"/>
    <w:rsid w:val="00245ACE"/>
    <w:rsid w:val="00245D2B"/>
    <w:rsid w:val="00245FF4"/>
    <w:rsid w:val="0024725D"/>
    <w:rsid w:val="002472B0"/>
    <w:rsid w:val="00247C50"/>
    <w:rsid w:val="0025029A"/>
    <w:rsid w:val="00250BC4"/>
    <w:rsid w:val="002512BD"/>
    <w:rsid w:val="002523C6"/>
    <w:rsid w:val="00253384"/>
    <w:rsid w:val="00254072"/>
    <w:rsid w:val="002547B2"/>
    <w:rsid w:val="002555CD"/>
    <w:rsid w:val="002567C0"/>
    <w:rsid w:val="00260239"/>
    <w:rsid w:val="00260F46"/>
    <w:rsid w:val="00263674"/>
    <w:rsid w:val="00264530"/>
    <w:rsid w:val="002652E7"/>
    <w:rsid w:val="00265FFD"/>
    <w:rsid w:val="00266032"/>
    <w:rsid w:val="002667CB"/>
    <w:rsid w:val="00266888"/>
    <w:rsid w:val="002673B6"/>
    <w:rsid w:val="00267A11"/>
    <w:rsid w:val="00267B2E"/>
    <w:rsid w:val="00267D0F"/>
    <w:rsid w:val="002702F9"/>
    <w:rsid w:val="00271477"/>
    <w:rsid w:val="00271946"/>
    <w:rsid w:val="0027310B"/>
    <w:rsid w:val="002733DB"/>
    <w:rsid w:val="0027383D"/>
    <w:rsid w:val="0027390C"/>
    <w:rsid w:val="00273D58"/>
    <w:rsid w:val="0027587B"/>
    <w:rsid w:val="00275B59"/>
    <w:rsid w:val="00275D71"/>
    <w:rsid w:val="00275F68"/>
    <w:rsid w:val="002764FC"/>
    <w:rsid w:val="0028046B"/>
    <w:rsid w:val="0028057C"/>
    <w:rsid w:val="0028091E"/>
    <w:rsid w:val="002812B4"/>
    <w:rsid w:val="002813E9"/>
    <w:rsid w:val="00281717"/>
    <w:rsid w:val="00281F91"/>
    <w:rsid w:val="0028210C"/>
    <w:rsid w:val="00282190"/>
    <w:rsid w:val="0028335A"/>
    <w:rsid w:val="002839C0"/>
    <w:rsid w:val="00283AA2"/>
    <w:rsid w:val="002852A2"/>
    <w:rsid w:val="00285554"/>
    <w:rsid w:val="00285F81"/>
    <w:rsid w:val="002866B5"/>
    <w:rsid w:val="002871A4"/>
    <w:rsid w:val="00287209"/>
    <w:rsid w:val="00290A72"/>
    <w:rsid w:val="00290CD3"/>
    <w:rsid w:val="00290EC2"/>
    <w:rsid w:val="00291113"/>
    <w:rsid w:val="00291E9C"/>
    <w:rsid w:val="0029215F"/>
    <w:rsid w:val="002928B9"/>
    <w:rsid w:val="0029293F"/>
    <w:rsid w:val="002938E1"/>
    <w:rsid w:val="002939D3"/>
    <w:rsid w:val="00294B70"/>
    <w:rsid w:val="00294CA8"/>
    <w:rsid w:val="00294D99"/>
    <w:rsid w:val="00295246"/>
    <w:rsid w:val="00296E6A"/>
    <w:rsid w:val="0029781C"/>
    <w:rsid w:val="00297DFE"/>
    <w:rsid w:val="002A061A"/>
    <w:rsid w:val="002A0C3F"/>
    <w:rsid w:val="002A1127"/>
    <w:rsid w:val="002A1155"/>
    <w:rsid w:val="002A2A80"/>
    <w:rsid w:val="002A2F32"/>
    <w:rsid w:val="002A35C6"/>
    <w:rsid w:val="002A38F7"/>
    <w:rsid w:val="002A3C7F"/>
    <w:rsid w:val="002A41E8"/>
    <w:rsid w:val="002A4CD5"/>
    <w:rsid w:val="002A5F7A"/>
    <w:rsid w:val="002A61B1"/>
    <w:rsid w:val="002A7B49"/>
    <w:rsid w:val="002B021F"/>
    <w:rsid w:val="002B0493"/>
    <w:rsid w:val="002B1FC0"/>
    <w:rsid w:val="002B339C"/>
    <w:rsid w:val="002B41C8"/>
    <w:rsid w:val="002B4FA1"/>
    <w:rsid w:val="002B5986"/>
    <w:rsid w:val="002C011B"/>
    <w:rsid w:val="002C0A0B"/>
    <w:rsid w:val="002C0ADA"/>
    <w:rsid w:val="002C1426"/>
    <w:rsid w:val="002C164A"/>
    <w:rsid w:val="002C1C16"/>
    <w:rsid w:val="002C1C27"/>
    <w:rsid w:val="002C1C38"/>
    <w:rsid w:val="002C2044"/>
    <w:rsid w:val="002C26FC"/>
    <w:rsid w:val="002C31C8"/>
    <w:rsid w:val="002C3D28"/>
    <w:rsid w:val="002C40EB"/>
    <w:rsid w:val="002C4765"/>
    <w:rsid w:val="002C5EF8"/>
    <w:rsid w:val="002C65F6"/>
    <w:rsid w:val="002C68B6"/>
    <w:rsid w:val="002C6CAA"/>
    <w:rsid w:val="002C7524"/>
    <w:rsid w:val="002C7E6F"/>
    <w:rsid w:val="002D0521"/>
    <w:rsid w:val="002D0A41"/>
    <w:rsid w:val="002D13DD"/>
    <w:rsid w:val="002D184A"/>
    <w:rsid w:val="002D1A50"/>
    <w:rsid w:val="002D1AB0"/>
    <w:rsid w:val="002D25AF"/>
    <w:rsid w:val="002D2B89"/>
    <w:rsid w:val="002D32C5"/>
    <w:rsid w:val="002D3B57"/>
    <w:rsid w:val="002D3DCD"/>
    <w:rsid w:val="002D567D"/>
    <w:rsid w:val="002D5D50"/>
    <w:rsid w:val="002D66BB"/>
    <w:rsid w:val="002D771F"/>
    <w:rsid w:val="002D7A34"/>
    <w:rsid w:val="002E06F9"/>
    <w:rsid w:val="002E0895"/>
    <w:rsid w:val="002E1E8E"/>
    <w:rsid w:val="002E25DB"/>
    <w:rsid w:val="002E265E"/>
    <w:rsid w:val="002E290B"/>
    <w:rsid w:val="002E33DE"/>
    <w:rsid w:val="002E4874"/>
    <w:rsid w:val="002E4A17"/>
    <w:rsid w:val="002E5586"/>
    <w:rsid w:val="002E58B9"/>
    <w:rsid w:val="002E58D8"/>
    <w:rsid w:val="002E6F41"/>
    <w:rsid w:val="002E774E"/>
    <w:rsid w:val="002E7ABE"/>
    <w:rsid w:val="002F050B"/>
    <w:rsid w:val="002F0894"/>
    <w:rsid w:val="002F19AD"/>
    <w:rsid w:val="002F1D86"/>
    <w:rsid w:val="002F304F"/>
    <w:rsid w:val="002F3951"/>
    <w:rsid w:val="002F42ED"/>
    <w:rsid w:val="002F4403"/>
    <w:rsid w:val="002F49BC"/>
    <w:rsid w:val="002F5A0D"/>
    <w:rsid w:val="002F7327"/>
    <w:rsid w:val="002F7832"/>
    <w:rsid w:val="003001A1"/>
    <w:rsid w:val="00301182"/>
    <w:rsid w:val="003019A5"/>
    <w:rsid w:val="00301B6C"/>
    <w:rsid w:val="00302B4A"/>
    <w:rsid w:val="00302DCA"/>
    <w:rsid w:val="003075A5"/>
    <w:rsid w:val="00310456"/>
    <w:rsid w:val="00312948"/>
    <w:rsid w:val="00312C6D"/>
    <w:rsid w:val="00313294"/>
    <w:rsid w:val="00313757"/>
    <w:rsid w:val="00313BB6"/>
    <w:rsid w:val="00314334"/>
    <w:rsid w:val="003151AC"/>
    <w:rsid w:val="003151FE"/>
    <w:rsid w:val="00317C5C"/>
    <w:rsid w:val="00317E0F"/>
    <w:rsid w:val="00321737"/>
    <w:rsid w:val="003226FA"/>
    <w:rsid w:val="00322814"/>
    <w:rsid w:val="00323347"/>
    <w:rsid w:val="00325BFC"/>
    <w:rsid w:val="00330955"/>
    <w:rsid w:val="00330E0A"/>
    <w:rsid w:val="00331C14"/>
    <w:rsid w:val="00334736"/>
    <w:rsid w:val="003352C4"/>
    <w:rsid w:val="003359F7"/>
    <w:rsid w:val="00336533"/>
    <w:rsid w:val="00336619"/>
    <w:rsid w:val="00336B29"/>
    <w:rsid w:val="00337834"/>
    <w:rsid w:val="003423C0"/>
    <w:rsid w:val="00342AFC"/>
    <w:rsid w:val="003436D8"/>
    <w:rsid w:val="00343CCF"/>
    <w:rsid w:val="00344A5A"/>
    <w:rsid w:val="0034510E"/>
    <w:rsid w:val="003457E3"/>
    <w:rsid w:val="003458FE"/>
    <w:rsid w:val="00350EC8"/>
    <w:rsid w:val="00351BA9"/>
    <w:rsid w:val="0035246B"/>
    <w:rsid w:val="0035345C"/>
    <w:rsid w:val="00353D7C"/>
    <w:rsid w:val="00354267"/>
    <w:rsid w:val="0035481A"/>
    <w:rsid w:val="00355AC2"/>
    <w:rsid w:val="00355B26"/>
    <w:rsid w:val="003560A9"/>
    <w:rsid w:val="00356B2B"/>
    <w:rsid w:val="0035715F"/>
    <w:rsid w:val="00360105"/>
    <w:rsid w:val="003617E8"/>
    <w:rsid w:val="00361BA0"/>
    <w:rsid w:val="00362735"/>
    <w:rsid w:val="00362C1F"/>
    <w:rsid w:val="00363A03"/>
    <w:rsid w:val="00364921"/>
    <w:rsid w:val="00365081"/>
    <w:rsid w:val="003656C2"/>
    <w:rsid w:val="00365A97"/>
    <w:rsid w:val="00365F5C"/>
    <w:rsid w:val="00366561"/>
    <w:rsid w:val="00366C85"/>
    <w:rsid w:val="00367766"/>
    <w:rsid w:val="00367C2B"/>
    <w:rsid w:val="00367CDF"/>
    <w:rsid w:val="0037016F"/>
    <w:rsid w:val="0037031B"/>
    <w:rsid w:val="00370DCA"/>
    <w:rsid w:val="0037230F"/>
    <w:rsid w:val="00372C67"/>
    <w:rsid w:val="00374DE7"/>
    <w:rsid w:val="00375561"/>
    <w:rsid w:val="0037645B"/>
    <w:rsid w:val="003767E8"/>
    <w:rsid w:val="00376BF2"/>
    <w:rsid w:val="00380878"/>
    <w:rsid w:val="003816F7"/>
    <w:rsid w:val="0038236B"/>
    <w:rsid w:val="0038309A"/>
    <w:rsid w:val="00383445"/>
    <w:rsid w:val="003837DE"/>
    <w:rsid w:val="0038398C"/>
    <w:rsid w:val="00383DEA"/>
    <w:rsid w:val="00384446"/>
    <w:rsid w:val="003844F9"/>
    <w:rsid w:val="00384EDD"/>
    <w:rsid w:val="0038539B"/>
    <w:rsid w:val="003870B5"/>
    <w:rsid w:val="003871B3"/>
    <w:rsid w:val="00387E57"/>
    <w:rsid w:val="0039027A"/>
    <w:rsid w:val="00390CF1"/>
    <w:rsid w:val="0039111A"/>
    <w:rsid w:val="00391270"/>
    <w:rsid w:val="003913D7"/>
    <w:rsid w:val="00391F78"/>
    <w:rsid w:val="0039228C"/>
    <w:rsid w:val="00392390"/>
    <w:rsid w:val="003935D7"/>
    <w:rsid w:val="003938F4"/>
    <w:rsid w:val="00393D6B"/>
    <w:rsid w:val="00393DD8"/>
    <w:rsid w:val="00394D4A"/>
    <w:rsid w:val="003957CC"/>
    <w:rsid w:val="00395D94"/>
    <w:rsid w:val="0039619C"/>
    <w:rsid w:val="00396BB3"/>
    <w:rsid w:val="00396C63"/>
    <w:rsid w:val="00397944"/>
    <w:rsid w:val="003A078C"/>
    <w:rsid w:val="003A1003"/>
    <w:rsid w:val="003A1711"/>
    <w:rsid w:val="003A2095"/>
    <w:rsid w:val="003A300D"/>
    <w:rsid w:val="003A3487"/>
    <w:rsid w:val="003A3BFC"/>
    <w:rsid w:val="003A4311"/>
    <w:rsid w:val="003A5A57"/>
    <w:rsid w:val="003A64E6"/>
    <w:rsid w:val="003A6825"/>
    <w:rsid w:val="003A6E28"/>
    <w:rsid w:val="003B0FA7"/>
    <w:rsid w:val="003B18B4"/>
    <w:rsid w:val="003B39E0"/>
    <w:rsid w:val="003B40F4"/>
    <w:rsid w:val="003B41ED"/>
    <w:rsid w:val="003B5793"/>
    <w:rsid w:val="003B5A60"/>
    <w:rsid w:val="003B6876"/>
    <w:rsid w:val="003B730F"/>
    <w:rsid w:val="003B78CA"/>
    <w:rsid w:val="003C0AD6"/>
    <w:rsid w:val="003C0CBD"/>
    <w:rsid w:val="003C1235"/>
    <w:rsid w:val="003C1C9A"/>
    <w:rsid w:val="003C21AA"/>
    <w:rsid w:val="003C29F7"/>
    <w:rsid w:val="003C3B90"/>
    <w:rsid w:val="003C400E"/>
    <w:rsid w:val="003C40E6"/>
    <w:rsid w:val="003C489E"/>
    <w:rsid w:val="003C48A8"/>
    <w:rsid w:val="003C5437"/>
    <w:rsid w:val="003C5887"/>
    <w:rsid w:val="003C5C01"/>
    <w:rsid w:val="003C68FA"/>
    <w:rsid w:val="003C6E3D"/>
    <w:rsid w:val="003C725D"/>
    <w:rsid w:val="003C792C"/>
    <w:rsid w:val="003D0359"/>
    <w:rsid w:val="003D0B09"/>
    <w:rsid w:val="003D1189"/>
    <w:rsid w:val="003D1F14"/>
    <w:rsid w:val="003D2CCF"/>
    <w:rsid w:val="003D2EAA"/>
    <w:rsid w:val="003D352F"/>
    <w:rsid w:val="003D3E27"/>
    <w:rsid w:val="003D3E77"/>
    <w:rsid w:val="003D4371"/>
    <w:rsid w:val="003D4669"/>
    <w:rsid w:val="003D4807"/>
    <w:rsid w:val="003D5279"/>
    <w:rsid w:val="003D64E3"/>
    <w:rsid w:val="003D66E9"/>
    <w:rsid w:val="003D6D96"/>
    <w:rsid w:val="003D7FA3"/>
    <w:rsid w:val="003E09A5"/>
    <w:rsid w:val="003E0E13"/>
    <w:rsid w:val="003E16F1"/>
    <w:rsid w:val="003E2287"/>
    <w:rsid w:val="003E2F01"/>
    <w:rsid w:val="003E3308"/>
    <w:rsid w:val="003E3761"/>
    <w:rsid w:val="003E3C9F"/>
    <w:rsid w:val="003E3E24"/>
    <w:rsid w:val="003E4291"/>
    <w:rsid w:val="003E48A3"/>
    <w:rsid w:val="003E4919"/>
    <w:rsid w:val="003E5940"/>
    <w:rsid w:val="003E6058"/>
    <w:rsid w:val="003E6ACB"/>
    <w:rsid w:val="003E7C53"/>
    <w:rsid w:val="003E7D9B"/>
    <w:rsid w:val="003F06E0"/>
    <w:rsid w:val="003F0B47"/>
    <w:rsid w:val="003F1979"/>
    <w:rsid w:val="003F3053"/>
    <w:rsid w:val="003F536E"/>
    <w:rsid w:val="003F5B26"/>
    <w:rsid w:val="003F5D9A"/>
    <w:rsid w:val="004002EC"/>
    <w:rsid w:val="00400305"/>
    <w:rsid w:val="004009B8"/>
    <w:rsid w:val="00401721"/>
    <w:rsid w:val="00402170"/>
    <w:rsid w:val="0040229D"/>
    <w:rsid w:val="004056E4"/>
    <w:rsid w:val="00405792"/>
    <w:rsid w:val="00405DC1"/>
    <w:rsid w:val="00406C55"/>
    <w:rsid w:val="00410BAE"/>
    <w:rsid w:val="00411EE4"/>
    <w:rsid w:val="004124F7"/>
    <w:rsid w:val="00412539"/>
    <w:rsid w:val="0041292C"/>
    <w:rsid w:val="00413C4F"/>
    <w:rsid w:val="00415138"/>
    <w:rsid w:val="004153FC"/>
    <w:rsid w:val="004168ED"/>
    <w:rsid w:val="00416AAA"/>
    <w:rsid w:val="00417666"/>
    <w:rsid w:val="00421417"/>
    <w:rsid w:val="0042144B"/>
    <w:rsid w:val="00421637"/>
    <w:rsid w:val="00422A35"/>
    <w:rsid w:val="00424BA3"/>
    <w:rsid w:val="0042548D"/>
    <w:rsid w:val="00426139"/>
    <w:rsid w:val="004268D4"/>
    <w:rsid w:val="00426B30"/>
    <w:rsid w:val="004272ED"/>
    <w:rsid w:val="00427924"/>
    <w:rsid w:val="00427A17"/>
    <w:rsid w:val="00427A8C"/>
    <w:rsid w:val="00427FD8"/>
    <w:rsid w:val="00430BBE"/>
    <w:rsid w:val="00431399"/>
    <w:rsid w:val="0043166E"/>
    <w:rsid w:val="00432738"/>
    <w:rsid w:val="00432F61"/>
    <w:rsid w:val="0043331A"/>
    <w:rsid w:val="004339B0"/>
    <w:rsid w:val="00434253"/>
    <w:rsid w:val="0043517B"/>
    <w:rsid w:val="00436707"/>
    <w:rsid w:val="00436A2A"/>
    <w:rsid w:val="00436EFE"/>
    <w:rsid w:val="004377BB"/>
    <w:rsid w:val="004412A0"/>
    <w:rsid w:val="00442A19"/>
    <w:rsid w:val="00442BA8"/>
    <w:rsid w:val="00442FA5"/>
    <w:rsid w:val="00443C86"/>
    <w:rsid w:val="00443E8C"/>
    <w:rsid w:val="0044464A"/>
    <w:rsid w:val="00444686"/>
    <w:rsid w:val="00444A6F"/>
    <w:rsid w:val="00444E7E"/>
    <w:rsid w:val="00445A39"/>
    <w:rsid w:val="00446001"/>
    <w:rsid w:val="004461CF"/>
    <w:rsid w:val="00447919"/>
    <w:rsid w:val="004517C9"/>
    <w:rsid w:val="0045320B"/>
    <w:rsid w:val="004547C5"/>
    <w:rsid w:val="004548FF"/>
    <w:rsid w:val="00454B6B"/>
    <w:rsid w:val="00454F57"/>
    <w:rsid w:val="00454FD3"/>
    <w:rsid w:val="00456432"/>
    <w:rsid w:val="00460434"/>
    <w:rsid w:val="00460644"/>
    <w:rsid w:val="00460A4A"/>
    <w:rsid w:val="0046224C"/>
    <w:rsid w:val="00462C8E"/>
    <w:rsid w:val="00463344"/>
    <w:rsid w:val="00463777"/>
    <w:rsid w:val="0046445A"/>
    <w:rsid w:val="00464C3F"/>
    <w:rsid w:val="00466138"/>
    <w:rsid w:val="00466482"/>
    <w:rsid w:val="00466F7A"/>
    <w:rsid w:val="0046784F"/>
    <w:rsid w:val="004701C5"/>
    <w:rsid w:val="00470F6D"/>
    <w:rsid w:val="004710FD"/>
    <w:rsid w:val="00471315"/>
    <w:rsid w:val="00471931"/>
    <w:rsid w:val="00472013"/>
    <w:rsid w:val="004744E6"/>
    <w:rsid w:val="00474729"/>
    <w:rsid w:val="00474D7B"/>
    <w:rsid w:val="00475094"/>
    <w:rsid w:val="00476271"/>
    <w:rsid w:val="0047667A"/>
    <w:rsid w:val="00476D21"/>
    <w:rsid w:val="00477E9C"/>
    <w:rsid w:val="00480258"/>
    <w:rsid w:val="004816D8"/>
    <w:rsid w:val="004829CA"/>
    <w:rsid w:val="00482D06"/>
    <w:rsid w:val="00482D71"/>
    <w:rsid w:val="00482E14"/>
    <w:rsid w:val="004844EA"/>
    <w:rsid w:val="004848B8"/>
    <w:rsid w:val="00484CBB"/>
    <w:rsid w:val="00485918"/>
    <w:rsid w:val="00485C2E"/>
    <w:rsid w:val="00486008"/>
    <w:rsid w:val="004863D4"/>
    <w:rsid w:val="0048698C"/>
    <w:rsid w:val="00486D5B"/>
    <w:rsid w:val="00486ECD"/>
    <w:rsid w:val="00490659"/>
    <w:rsid w:val="00490B0C"/>
    <w:rsid w:val="00490B3E"/>
    <w:rsid w:val="0049145C"/>
    <w:rsid w:val="004914C4"/>
    <w:rsid w:val="004917CD"/>
    <w:rsid w:val="00491C63"/>
    <w:rsid w:val="00491EAE"/>
    <w:rsid w:val="0049243D"/>
    <w:rsid w:val="00492983"/>
    <w:rsid w:val="004935D0"/>
    <w:rsid w:val="00493642"/>
    <w:rsid w:val="00493EB1"/>
    <w:rsid w:val="00494B42"/>
    <w:rsid w:val="0049547E"/>
    <w:rsid w:val="00496145"/>
    <w:rsid w:val="0049654B"/>
    <w:rsid w:val="004967B6"/>
    <w:rsid w:val="00497D89"/>
    <w:rsid w:val="004A00F7"/>
    <w:rsid w:val="004A04FE"/>
    <w:rsid w:val="004A1534"/>
    <w:rsid w:val="004A18B8"/>
    <w:rsid w:val="004A2339"/>
    <w:rsid w:val="004A293C"/>
    <w:rsid w:val="004A29BC"/>
    <w:rsid w:val="004A2BF2"/>
    <w:rsid w:val="004A3304"/>
    <w:rsid w:val="004A38C6"/>
    <w:rsid w:val="004A499B"/>
    <w:rsid w:val="004A4ECE"/>
    <w:rsid w:val="004A56CC"/>
    <w:rsid w:val="004A61DC"/>
    <w:rsid w:val="004A6326"/>
    <w:rsid w:val="004A6453"/>
    <w:rsid w:val="004A78EE"/>
    <w:rsid w:val="004A7D42"/>
    <w:rsid w:val="004B01B2"/>
    <w:rsid w:val="004B0971"/>
    <w:rsid w:val="004B0EA7"/>
    <w:rsid w:val="004B1348"/>
    <w:rsid w:val="004B1DA8"/>
    <w:rsid w:val="004B2033"/>
    <w:rsid w:val="004B2216"/>
    <w:rsid w:val="004B3EA3"/>
    <w:rsid w:val="004B47F7"/>
    <w:rsid w:val="004B4E7A"/>
    <w:rsid w:val="004B6B5D"/>
    <w:rsid w:val="004B6D51"/>
    <w:rsid w:val="004B78E0"/>
    <w:rsid w:val="004C0223"/>
    <w:rsid w:val="004C03E9"/>
    <w:rsid w:val="004C268A"/>
    <w:rsid w:val="004C2852"/>
    <w:rsid w:val="004C2F65"/>
    <w:rsid w:val="004C38E6"/>
    <w:rsid w:val="004C4FFD"/>
    <w:rsid w:val="004C6C8A"/>
    <w:rsid w:val="004C70D6"/>
    <w:rsid w:val="004C734C"/>
    <w:rsid w:val="004C75A8"/>
    <w:rsid w:val="004C7942"/>
    <w:rsid w:val="004D011A"/>
    <w:rsid w:val="004D0274"/>
    <w:rsid w:val="004D173C"/>
    <w:rsid w:val="004D1BEE"/>
    <w:rsid w:val="004D27B8"/>
    <w:rsid w:val="004D3025"/>
    <w:rsid w:val="004D38A5"/>
    <w:rsid w:val="004D3B6C"/>
    <w:rsid w:val="004D5AE8"/>
    <w:rsid w:val="004D6984"/>
    <w:rsid w:val="004D76CE"/>
    <w:rsid w:val="004D79FD"/>
    <w:rsid w:val="004D7DDC"/>
    <w:rsid w:val="004E051F"/>
    <w:rsid w:val="004E2D2D"/>
    <w:rsid w:val="004E3B3B"/>
    <w:rsid w:val="004E56F6"/>
    <w:rsid w:val="004E5703"/>
    <w:rsid w:val="004E5CF7"/>
    <w:rsid w:val="004E6B13"/>
    <w:rsid w:val="004E7270"/>
    <w:rsid w:val="004F02CE"/>
    <w:rsid w:val="004F09CC"/>
    <w:rsid w:val="004F0CBA"/>
    <w:rsid w:val="004F0D46"/>
    <w:rsid w:val="004F1405"/>
    <w:rsid w:val="004F183E"/>
    <w:rsid w:val="004F23D9"/>
    <w:rsid w:val="004F24FF"/>
    <w:rsid w:val="004F3203"/>
    <w:rsid w:val="004F4021"/>
    <w:rsid w:val="004F5F6E"/>
    <w:rsid w:val="004F5F6F"/>
    <w:rsid w:val="004F627C"/>
    <w:rsid w:val="004F6331"/>
    <w:rsid w:val="004F6D94"/>
    <w:rsid w:val="004F713D"/>
    <w:rsid w:val="004F7B6C"/>
    <w:rsid w:val="004F7CD8"/>
    <w:rsid w:val="004F7DA3"/>
    <w:rsid w:val="004F7E7F"/>
    <w:rsid w:val="005000D2"/>
    <w:rsid w:val="00500645"/>
    <w:rsid w:val="00500777"/>
    <w:rsid w:val="00501101"/>
    <w:rsid w:val="0050137A"/>
    <w:rsid w:val="00501772"/>
    <w:rsid w:val="00501E71"/>
    <w:rsid w:val="00502235"/>
    <w:rsid w:val="00502742"/>
    <w:rsid w:val="00505503"/>
    <w:rsid w:val="0050573F"/>
    <w:rsid w:val="00505DF9"/>
    <w:rsid w:val="0050615D"/>
    <w:rsid w:val="00506734"/>
    <w:rsid w:val="00510CD7"/>
    <w:rsid w:val="0051122F"/>
    <w:rsid w:val="005119D8"/>
    <w:rsid w:val="00511A55"/>
    <w:rsid w:val="005124AA"/>
    <w:rsid w:val="0051251A"/>
    <w:rsid w:val="005127C8"/>
    <w:rsid w:val="00513039"/>
    <w:rsid w:val="00513CF4"/>
    <w:rsid w:val="005148E3"/>
    <w:rsid w:val="00515E2C"/>
    <w:rsid w:val="00516EDB"/>
    <w:rsid w:val="005170F2"/>
    <w:rsid w:val="0051712A"/>
    <w:rsid w:val="00517476"/>
    <w:rsid w:val="005204B3"/>
    <w:rsid w:val="00520DB2"/>
    <w:rsid w:val="00521E7C"/>
    <w:rsid w:val="00521F94"/>
    <w:rsid w:val="00522AEA"/>
    <w:rsid w:val="005233AD"/>
    <w:rsid w:val="00524643"/>
    <w:rsid w:val="005273DF"/>
    <w:rsid w:val="005273F1"/>
    <w:rsid w:val="00527F31"/>
    <w:rsid w:val="00527F87"/>
    <w:rsid w:val="005302E4"/>
    <w:rsid w:val="005311B7"/>
    <w:rsid w:val="0053130D"/>
    <w:rsid w:val="005315C4"/>
    <w:rsid w:val="0053172E"/>
    <w:rsid w:val="005318C8"/>
    <w:rsid w:val="00532246"/>
    <w:rsid w:val="00532B2B"/>
    <w:rsid w:val="0053341F"/>
    <w:rsid w:val="00533730"/>
    <w:rsid w:val="0053381A"/>
    <w:rsid w:val="0053468C"/>
    <w:rsid w:val="005350B5"/>
    <w:rsid w:val="0053546B"/>
    <w:rsid w:val="00535858"/>
    <w:rsid w:val="005368EA"/>
    <w:rsid w:val="0053731D"/>
    <w:rsid w:val="00540297"/>
    <w:rsid w:val="00540856"/>
    <w:rsid w:val="00540B35"/>
    <w:rsid w:val="00541EEB"/>
    <w:rsid w:val="005423BA"/>
    <w:rsid w:val="00542498"/>
    <w:rsid w:val="0054374A"/>
    <w:rsid w:val="005442B7"/>
    <w:rsid w:val="00544A95"/>
    <w:rsid w:val="00544BBD"/>
    <w:rsid w:val="00544C53"/>
    <w:rsid w:val="00544FB6"/>
    <w:rsid w:val="00545895"/>
    <w:rsid w:val="00545E6E"/>
    <w:rsid w:val="0054611B"/>
    <w:rsid w:val="005463D5"/>
    <w:rsid w:val="00546FD7"/>
    <w:rsid w:val="0054715A"/>
    <w:rsid w:val="005471E2"/>
    <w:rsid w:val="0054750A"/>
    <w:rsid w:val="0054769C"/>
    <w:rsid w:val="00547BEC"/>
    <w:rsid w:val="00547EEF"/>
    <w:rsid w:val="00550520"/>
    <w:rsid w:val="0055084F"/>
    <w:rsid w:val="005512B9"/>
    <w:rsid w:val="0055139A"/>
    <w:rsid w:val="00551D11"/>
    <w:rsid w:val="0055232E"/>
    <w:rsid w:val="00552516"/>
    <w:rsid w:val="00553076"/>
    <w:rsid w:val="00553C6F"/>
    <w:rsid w:val="00553CCA"/>
    <w:rsid w:val="00553EDD"/>
    <w:rsid w:val="005550E1"/>
    <w:rsid w:val="0055593A"/>
    <w:rsid w:val="005562CF"/>
    <w:rsid w:val="005576E8"/>
    <w:rsid w:val="005601A1"/>
    <w:rsid w:val="00561A0F"/>
    <w:rsid w:val="0056218B"/>
    <w:rsid w:val="00562BF5"/>
    <w:rsid w:val="00563C6A"/>
    <w:rsid w:val="00563E1A"/>
    <w:rsid w:val="00565648"/>
    <w:rsid w:val="005662A4"/>
    <w:rsid w:val="005706B8"/>
    <w:rsid w:val="00570F9A"/>
    <w:rsid w:val="00572A4F"/>
    <w:rsid w:val="00574215"/>
    <w:rsid w:val="0057429E"/>
    <w:rsid w:val="00574E99"/>
    <w:rsid w:val="005770DA"/>
    <w:rsid w:val="005772C3"/>
    <w:rsid w:val="005804FE"/>
    <w:rsid w:val="00580ACF"/>
    <w:rsid w:val="005829A4"/>
    <w:rsid w:val="00584D58"/>
    <w:rsid w:val="00584E74"/>
    <w:rsid w:val="0058525B"/>
    <w:rsid w:val="0058602E"/>
    <w:rsid w:val="00586625"/>
    <w:rsid w:val="00587E83"/>
    <w:rsid w:val="00590CE7"/>
    <w:rsid w:val="00591DBD"/>
    <w:rsid w:val="00593EC1"/>
    <w:rsid w:val="00595234"/>
    <w:rsid w:val="00595B60"/>
    <w:rsid w:val="0059658F"/>
    <w:rsid w:val="005969BE"/>
    <w:rsid w:val="00597025"/>
    <w:rsid w:val="005A0AC6"/>
    <w:rsid w:val="005A1108"/>
    <w:rsid w:val="005A2870"/>
    <w:rsid w:val="005A322E"/>
    <w:rsid w:val="005A36EB"/>
    <w:rsid w:val="005A399E"/>
    <w:rsid w:val="005A3CB5"/>
    <w:rsid w:val="005A3D1E"/>
    <w:rsid w:val="005A497F"/>
    <w:rsid w:val="005A56A8"/>
    <w:rsid w:val="005A612A"/>
    <w:rsid w:val="005A6A1E"/>
    <w:rsid w:val="005A6A83"/>
    <w:rsid w:val="005A6EBB"/>
    <w:rsid w:val="005A7680"/>
    <w:rsid w:val="005A79AE"/>
    <w:rsid w:val="005A7D55"/>
    <w:rsid w:val="005B02B5"/>
    <w:rsid w:val="005B0B75"/>
    <w:rsid w:val="005B1C39"/>
    <w:rsid w:val="005B2D33"/>
    <w:rsid w:val="005B3484"/>
    <w:rsid w:val="005B4EC1"/>
    <w:rsid w:val="005B5188"/>
    <w:rsid w:val="005B52C1"/>
    <w:rsid w:val="005B59BF"/>
    <w:rsid w:val="005B641C"/>
    <w:rsid w:val="005B651A"/>
    <w:rsid w:val="005B6C7B"/>
    <w:rsid w:val="005B73FB"/>
    <w:rsid w:val="005B7A38"/>
    <w:rsid w:val="005C00F3"/>
    <w:rsid w:val="005C0187"/>
    <w:rsid w:val="005C02EB"/>
    <w:rsid w:val="005C05FD"/>
    <w:rsid w:val="005C165F"/>
    <w:rsid w:val="005C1DB7"/>
    <w:rsid w:val="005C2193"/>
    <w:rsid w:val="005C33AE"/>
    <w:rsid w:val="005C382A"/>
    <w:rsid w:val="005C4FBC"/>
    <w:rsid w:val="005C4FF2"/>
    <w:rsid w:val="005C52A5"/>
    <w:rsid w:val="005C5FED"/>
    <w:rsid w:val="005C69E7"/>
    <w:rsid w:val="005C7305"/>
    <w:rsid w:val="005C736B"/>
    <w:rsid w:val="005D140B"/>
    <w:rsid w:val="005D1A84"/>
    <w:rsid w:val="005D1F75"/>
    <w:rsid w:val="005D2CF9"/>
    <w:rsid w:val="005D384F"/>
    <w:rsid w:val="005D39B3"/>
    <w:rsid w:val="005D3C49"/>
    <w:rsid w:val="005D549B"/>
    <w:rsid w:val="005D59D2"/>
    <w:rsid w:val="005D617F"/>
    <w:rsid w:val="005D71A8"/>
    <w:rsid w:val="005D7872"/>
    <w:rsid w:val="005E01C2"/>
    <w:rsid w:val="005E15D8"/>
    <w:rsid w:val="005E2465"/>
    <w:rsid w:val="005E4D1C"/>
    <w:rsid w:val="005E5289"/>
    <w:rsid w:val="005E533F"/>
    <w:rsid w:val="005E614E"/>
    <w:rsid w:val="005E686F"/>
    <w:rsid w:val="005E6A44"/>
    <w:rsid w:val="005E6B2E"/>
    <w:rsid w:val="005E7AA8"/>
    <w:rsid w:val="005F1664"/>
    <w:rsid w:val="005F1BCA"/>
    <w:rsid w:val="005F1C81"/>
    <w:rsid w:val="005F2242"/>
    <w:rsid w:val="005F308F"/>
    <w:rsid w:val="005F3525"/>
    <w:rsid w:val="005F36DB"/>
    <w:rsid w:val="005F49EB"/>
    <w:rsid w:val="005F4A90"/>
    <w:rsid w:val="005F4B4D"/>
    <w:rsid w:val="005F4F1A"/>
    <w:rsid w:val="005F5010"/>
    <w:rsid w:val="005F54F8"/>
    <w:rsid w:val="005F6EC0"/>
    <w:rsid w:val="006005D0"/>
    <w:rsid w:val="006007CE"/>
    <w:rsid w:val="00600844"/>
    <w:rsid w:val="00601A54"/>
    <w:rsid w:val="0060202B"/>
    <w:rsid w:val="006027E2"/>
    <w:rsid w:val="00603197"/>
    <w:rsid w:val="00603F56"/>
    <w:rsid w:val="006044FE"/>
    <w:rsid w:val="0060492B"/>
    <w:rsid w:val="00605E0A"/>
    <w:rsid w:val="00606950"/>
    <w:rsid w:val="00607CC8"/>
    <w:rsid w:val="00607F88"/>
    <w:rsid w:val="0061166C"/>
    <w:rsid w:val="0061191B"/>
    <w:rsid w:val="00613E73"/>
    <w:rsid w:val="00613EED"/>
    <w:rsid w:val="00614720"/>
    <w:rsid w:val="00615853"/>
    <w:rsid w:val="00616D06"/>
    <w:rsid w:val="00617E8D"/>
    <w:rsid w:val="006201BD"/>
    <w:rsid w:val="00620359"/>
    <w:rsid w:val="00620CEE"/>
    <w:rsid w:val="00620F9A"/>
    <w:rsid w:val="00621B25"/>
    <w:rsid w:val="00621D52"/>
    <w:rsid w:val="0062230F"/>
    <w:rsid w:val="006236C3"/>
    <w:rsid w:val="00623B26"/>
    <w:rsid w:val="00623F7A"/>
    <w:rsid w:val="006241B2"/>
    <w:rsid w:val="0062434C"/>
    <w:rsid w:val="00625267"/>
    <w:rsid w:val="0062612F"/>
    <w:rsid w:val="0062626C"/>
    <w:rsid w:val="0062699E"/>
    <w:rsid w:val="006313E0"/>
    <w:rsid w:val="0063173D"/>
    <w:rsid w:val="00632C36"/>
    <w:rsid w:val="0063308B"/>
    <w:rsid w:val="00633980"/>
    <w:rsid w:val="00633A0F"/>
    <w:rsid w:val="006342CC"/>
    <w:rsid w:val="00634532"/>
    <w:rsid w:val="00635B07"/>
    <w:rsid w:val="0063603D"/>
    <w:rsid w:val="006367A9"/>
    <w:rsid w:val="006369EA"/>
    <w:rsid w:val="00636B6B"/>
    <w:rsid w:val="00636CE9"/>
    <w:rsid w:val="00636DEA"/>
    <w:rsid w:val="00637ADC"/>
    <w:rsid w:val="0064092A"/>
    <w:rsid w:val="006412BD"/>
    <w:rsid w:val="00641BA1"/>
    <w:rsid w:val="00642619"/>
    <w:rsid w:val="00642726"/>
    <w:rsid w:val="0064320E"/>
    <w:rsid w:val="00643C0F"/>
    <w:rsid w:val="00644677"/>
    <w:rsid w:val="00645426"/>
    <w:rsid w:val="00645665"/>
    <w:rsid w:val="00645EC0"/>
    <w:rsid w:val="00645FE6"/>
    <w:rsid w:val="00646275"/>
    <w:rsid w:val="00646961"/>
    <w:rsid w:val="00646BC6"/>
    <w:rsid w:val="00646FEE"/>
    <w:rsid w:val="00647FB6"/>
    <w:rsid w:val="00650955"/>
    <w:rsid w:val="00651251"/>
    <w:rsid w:val="00652A6F"/>
    <w:rsid w:val="00652C1F"/>
    <w:rsid w:val="00653C11"/>
    <w:rsid w:val="00654A4C"/>
    <w:rsid w:val="00655996"/>
    <w:rsid w:val="00656113"/>
    <w:rsid w:val="00657482"/>
    <w:rsid w:val="006574F2"/>
    <w:rsid w:val="00660D39"/>
    <w:rsid w:val="00661A30"/>
    <w:rsid w:val="00661F1B"/>
    <w:rsid w:val="00662798"/>
    <w:rsid w:val="00663148"/>
    <w:rsid w:val="00663E4B"/>
    <w:rsid w:val="00663FE5"/>
    <w:rsid w:val="0066558B"/>
    <w:rsid w:val="00666509"/>
    <w:rsid w:val="00666DF9"/>
    <w:rsid w:val="00667BF5"/>
    <w:rsid w:val="00667DBD"/>
    <w:rsid w:val="00670938"/>
    <w:rsid w:val="00671555"/>
    <w:rsid w:val="006716EE"/>
    <w:rsid w:val="0067173F"/>
    <w:rsid w:val="006722F2"/>
    <w:rsid w:val="006754F6"/>
    <w:rsid w:val="00675B60"/>
    <w:rsid w:val="006765BD"/>
    <w:rsid w:val="00680234"/>
    <w:rsid w:val="0068062A"/>
    <w:rsid w:val="00680A8E"/>
    <w:rsid w:val="006810B8"/>
    <w:rsid w:val="00681C76"/>
    <w:rsid w:val="006822B3"/>
    <w:rsid w:val="00682A61"/>
    <w:rsid w:val="00682E47"/>
    <w:rsid w:val="00683B11"/>
    <w:rsid w:val="0068444A"/>
    <w:rsid w:val="006856AD"/>
    <w:rsid w:val="00686098"/>
    <w:rsid w:val="00687D1A"/>
    <w:rsid w:val="00690466"/>
    <w:rsid w:val="006906CD"/>
    <w:rsid w:val="00690F4C"/>
    <w:rsid w:val="00691E50"/>
    <w:rsid w:val="0069208F"/>
    <w:rsid w:val="00692FBF"/>
    <w:rsid w:val="00693184"/>
    <w:rsid w:val="006932F3"/>
    <w:rsid w:val="006934B0"/>
    <w:rsid w:val="00693824"/>
    <w:rsid w:val="0069386A"/>
    <w:rsid w:val="00694390"/>
    <w:rsid w:val="006944AC"/>
    <w:rsid w:val="00694887"/>
    <w:rsid w:val="00694995"/>
    <w:rsid w:val="00695326"/>
    <w:rsid w:val="0069690F"/>
    <w:rsid w:val="00696A81"/>
    <w:rsid w:val="006A0858"/>
    <w:rsid w:val="006A16BE"/>
    <w:rsid w:val="006A1725"/>
    <w:rsid w:val="006A1C10"/>
    <w:rsid w:val="006A501D"/>
    <w:rsid w:val="006A548F"/>
    <w:rsid w:val="006A55DC"/>
    <w:rsid w:val="006A5D77"/>
    <w:rsid w:val="006A69C3"/>
    <w:rsid w:val="006A6DA0"/>
    <w:rsid w:val="006A7F3F"/>
    <w:rsid w:val="006B0244"/>
    <w:rsid w:val="006B02A0"/>
    <w:rsid w:val="006B1901"/>
    <w:rsid w:val="006B2533"/>
    <w:rsid w:val="006B26C1"/>
    <w:rsid w:val="006B3A01"/>
    <w:rsid w:val="006B67FF"/>
    <w:rsid w:val="006B7085"/>
    <w:rsid w:val="006C016E"/>
    <w:rsid w:val="006C0B0D"/>
    <w:rsid w:val="006C0F51"/>
    <w:rsid w:val="006C0F90"/>
    <w:rsid w:val="006C1132"/>
    <w:rsid w:val="006C1FD6"/>
    <w:rsid w:val="006C259E"/>
    <w:rsid w:val="006C30A4"/>
    <w:rsid w:val="006C44A6"/>
    <w:rsid w:val="006C4B6B"/>
    <w:rsid w:val="006C4EBB"/>
    <w:rsid w:val="006C5618"/>
    <w:rsid w:val="006C5986"/>
    <w:rsid w:val="006C5B22"/>
    <w:rsid w:val="006C5B2A"/>
    <w:rsid w:val="006C5C3C"/>
    <w:rsid w:val="006C6BA7"/>
    <w:rsid w:val="006C7077"/>
    <w:rsid w:val="006C7588"/>
    <w:rsid w:val="006C7808"/>
    <w:rsid w:val="006D05D4"/>
    <w:rsid w:val="006D0B78"/>
    <w:rsid w:val="006D1AA6"/>
    <w:rsid w:val="006D1ACB"/>
    <w:rsid w:val="006D1B42"/>
    <w:rsid w:val="006D1B8A"/>
    <w:rsid w:val="006D502B"/>
    <w:rsid w:val="006D524C"/>
    <w:rsid w:val="006D5B41"/>
    <w:rsid w:val="006D63CC"/>
    <w:rsid w:val="006D6495"/>
    <w:rsid w:val="006D7258"/>
    <w:rsid w:val="006E03F3"/>
    <w:rsid w:val="006E0D8E"/>
    <w:rsid w:val="006E0F22"/>
    <w:rsid w:val="006E18A2"/>
    <w:rsid w:val="006E273C"/>
    <w:rsid w:val="006E3BA6"/>
    <w:rsid w:val="006E43B2"/>
    <w:rsid w:val="006E5551"/>
    <w:rsid w:val="006E78DB"/>
    <w:rsid w:val="006E7DDD"/>
    <w:rsid w:val="006E7E84"/>
    <w:rsid w:val="006F0820"/>
    <w:rsid w:val="006F0B0A"/>
    <w:rsid w:val="006F0C17"/>
    <w:rsid w:val="006F1839"/>
    <w:rsid w:val="006F1F93"/>
    <w:rsid w:val="006F27A7"/>
    <w:rsid w:val="006F3CED"/>
    <w:rsid w:val="006F3E9F"/>
    <w:rsid w:val="006F52E4"/>
    <w:rsid w:val="006F5FFE"/>
    <w:rsid w:val="006F6142"/>
    <w:rsid w:val="006F6407"/>
    <w:rsid w:val="006F65DE"/>
    <w:rsid w:val="00700372"/>
    <w:rsid w:val="00700BEB"/>
    <w:rsid w:val="00701C17"/>
    <w:rsid w:val="007022C8"/>
    <w:rsid w:val="00703125"/>
    <w:rsid w:val="00703755"/>
    <w:rsid w:val="00703B14"/>
    <w:rsid w:val="00704111"/>
    <w:rsid w:val="0070432D"/>
    <w:rsid w:val="00704433"/>
    <w:rsid w:val="007045E6"/>
    <w:rsid w:val="00705017"/>
    <w:rsid w:val="0070541A"/>
    <w:rsid w:val="00705BEF"/>
    <w:rsid w:val="00706A8C"/>
    <w:rsid w:val="00707248"/>
    <w:rsid w:val="007079E3"/>
    <w:rsid w:val="00707EBE"/>
    <w:rsid w:val="00710B24"/>
    <w:rsid w:val="007125AB"/>
    <w:rsid w:val="007130C5"/>
    <w:rsid w:val="00713B53"/>
    <w:rsid w:val="00714184"/>
    <w:rsid w:val="007164BF"/>
    <w:rsid w:val="00716C78"/>
    <w:rsid w:val="007173EC"/>
    <w:rsid w:val="00717C90"/>
    <w:rsid w:val="00717D3B"/>
    <w:rsid w:val="00717DD7"/>
    <w:rsid w:val="007213FC"/>
    <w:rsid w:val="007221CB"/>
    <w:rsid w:val="00723682"/>
    <w:rsid w:val="00724BBF"/>
    <w:rsid w:val="00725751"/>
    <w:rsid w:val="00726187"/>
    <w:rsid w:val="00727D34"/>
    <w:rsid w:val="0073031C"/>
    <w:rsid w:val="00730E60"/>
    <w:rsid w:val="00731141"/>
    <w:rsid w:val="00731DA8"/>
    <w:rsid w:val="0073228C"/>
    <w:rsid w:val="00734369"/>
    <w:rsid w:val="00734560"/>
    <w:rsid w:val="00734C9C"/>
    <w:rsid w:val="00735C67"/>
    <w:rsid w:val="0073643C"/>
    <w:rsid w:val="0073682E"/>
    <w:rsid w:val="0073716B"/>
    <w:rsid w:val="0074073F"/>
    <w:rsid w:val="0074120A"/>
    <w:rsid w:val="00742CEE"/>
    <w:rsid w:val="00744E1F"/>
    <w:rsid w:val="00745846"/>
    <w:rsid w:val="00747D6F"/>
    <w:rsid w:val="00750864"/>
    <w:rsid w:val="007527CF"/>
    <w:rsid w:val="00752814"/>
    <w:rsid w:val="00754164"/>
    <w:rsid w:val="007544E7"/>
    <w:rsid w:val="00754D3C"/>
    <w:rsid w:val="00754F4D"/>
    <w:rsid w:val="00755339"/>
    <w:rsid w:val="007559D0"/>
    <w:rsid w:val="00755A75"/>
    <w:rsid w:val="00756350"/>
    <w:rsid w:val="00756A8F"/>
    <w:rsid w:val="00757AA4"/>
    <w:rsid w:val="00757C9D"/>
    <w:rsid w:val="0076064A"/>
    <w:rsid w:val="007608D8"/>
    <w:rsid w:val="00760C5D"/>
    <w:rsid w:val="00761475"/>
    <w:rsid w:val="00762867"/>
    <w:rsid w:val="00763DB2"/>
    <w:rsid w:val="0076487E"/>
    <w:rsid w:val="0076491E"/>
    <w:rsid w:val="00764F32"/>
    <w:rsid w:val="007650F0"/>
    <w:rsid w:val="00767B7C"/>
    <w:rsid w:val="00770496"/>
    <w:rsid w:val="00771DE2"/>
    <w:rsid w:val="00772523"/>
    <w:rsid w:val="00772879"/>
    <w:rsid w:val="00772BCA"/>
    <w:rsid w:val="007736D1"/>
    <w:rsid w:val="00773862"/>
    <w:rsid w:val="007739C3"/>
    <w:rsid w:val="0077452F"/>
    <w:rsid w:val="00774637"/>
    <w:rsid w:val="007751A1"/>
    <w:rsid w:val="0077545C"/>
    <w:rsid w:val="0077581E"/>
    <w:rsid w:val="00775C7C"/>
    <w:rsid w:val="007762A9"/>
    <w:rsid w:val="00777152"/>
    <w:rsid w:val="007779E8"/>
    <w:rsid w:val="00777D71"/>
    <w:rsid w:val="007801C5"/>
    <w:rsid w:val="007811F8"/>
    <w:rsid w:val="007812D4"/>
    <w:rsid w:val="007818FF"/>
    <w:rsid w:val="007820F4"/>
    <w:rsid w:val="00783237"/>
    <w:rsid w:val="007848B6"/>
    <w:rsid w:val="00785B53"/>
    <w:rsid w:val="00785FB5"/>
    <w:rsid w:val="0078603F"/>
    <w:rsid w:val="007862D2"/>
    <w:rsid w:val="00786A03"/>
    <w:rsid w:val="00786FE2"/>
    <w:rsid w:val="00787DF5"/>
    <w:rsid w:val="00790115"/>
    <w:rsid w:val="00792080"/>
    <w:rsid w:val="007924D6"/>
    <w:rsid w:val="007925C1"/>
    <w:rsid w:val="00794404"/>
    <w:rsid w:val="0079587A"/>
    <w:rsid w:val="00795A43"/>
    <w:rsid w:val="00795A70"/>
    <w:rsid w:val="00796D16"/>
    <w:rsid w:val="007970B5"/>
    <w:rsid w:val="007A02DC"/>
    <w:rsid w:val="007A0631"/>
    <w:rsid w:val="007A1219"/>
    <w:rsid w:val="007A15FB"/>
    <w:rsid w:val="007A16B4"/>
    <w:rsid w:val="007A191A"/>
    <w:rsid w:val="007A2182"/>
    <w:rsid w:val="007A39BA"/>
    <w:rsid w:val="007A442D"/>
    <w:rsid w:val="007A4501"/>
    <w:rsid w:val="007A4700"/>
    <w:rsid w:val="007A579B"/>
    <w:rsid w:val="007A614C"/>
    <w:rsid w:val="007A6508"/>
    <w:rsid w:val="007A662D"/>
    <w:rsid w:val="007A66C0"/>
    <w:rsid w:val="007B036A"/>
    <w:rsid w:val="007B08D4"/>
    <w:rsid w:val="007B136B"/>
    <w:rsid w:val="007B164F"/>
    <w:rsid w:val="007B17A2"/>
    <w:rsid w:val="007B31BA"/>
    <w:rsid w:val="007B3290"/>
    <w:rsid w:val="007B38AD"/>
    <w:rsid w:val="007B390E"/>
    <w:rsid w:val="007B392C"/>
    <w:rsid w:val="007B5192"/>
    <w:rsid w:val="007B55A5"/>
    <w:rsid w:val="007B582C"/>
    <w:rsid w:val="007B5EA3"/>
    <w:rsid w:val="007B6EF2"/>
    <w:rsid w:val="007B71C0"/>
    <w:rsid w:val="007C01D3"/>
    <w:rsid w:val="007C05AE"/>
    <w:rsid w:val="007C0D50"/>
    <w:rsid w:val="007C0E97"/>
    <w:rsid w:val="007C1363"/>
    <w:rsid w:val="007C1447"/>
    <w:rsid w:val="007C2266"/>
    <w:rsid w:val="007C2AD2"/>
    <w:rsid w:val="007C3450"/>
    <w:rsid w:val="007C47F3"/>
    <w:rsid w:val="007C4A69"/>
    <w:rsid w:val="007C583E"/>
    <w:rsid w:val="007C5DE8"/>
    <w:rsid w:val="007C669B"/>
    <w:rsid w:val="007C6914"/>
    <w:rsid w:val="007C789B"/>
    <w:rsid w:val="007C7A95"/>
    <w:rsid w:val="007C7B13"/>
    <w:rsid w:val="007C7FDE"/>
    <w:rsid w:val="007D00FD"/>
    <w:rsid w:val="007D2A05"/>
    <w:rsid w:val="007D2E02"/>
    <w:rsid w:val="007D3CB9"/>
    <w:rsid w:val="007D4F62"/>
    <w:rsid w:val="007D559E"/>
    <w:rsid w:val="007D608B"/>
    <w:rsid w:val="007D633E"/>
    <w:rsid w:val="007D69B2"/>
    <w:rsid w:val="007D6E17"/>
    <w:rsid w:val="007D7A86"/>
    <w:rsid w:val="007D7D09"/>
    <w:rsid w:val="007D7D2E"/>
    <w:rsid w:val="007E1289"/>
    <w:rsid w:val="007E1593"/>
    <w:rsid w:val="007E1F39"/>
    <w:rsid w:val="007E2158"/>
    <w:rsid w:val="007E2759"/>
    <w:rsid w:val="007E424C"/>
    <w:rsid w:val="007E43A9"/>
    <w:rsid w:val="007E5406"/>
    <w:rsid w:val="007E6456"/>
    <w:rsid w:val="007E67EA"/>
    <w:rsid w:val="007E68F0"/>
    <w:rsid w:val="007E702E"/>
    <w:rsid w:val="007E7A0E"/>
    <w:rsid w:val="007F0225"/>
    <w:rsid w:val="007F105D"/>
    <w:rsid w:val="007F19C3"/>
    <w:rsid w:val="007F1E34"/>
    <w:rsid w:val="007F2445"/>
    <w:rsid w:val="007F2CD8"/>
    <w:rsid w:val="007F3986"/>
    <w:rsid w:val="007F3D88"/>
    <w:rsid w:val="007F4098"/>
    <w:rsid w:val="007F4ABC"/>
    <w:rsid w:val="007F4B0A"/>
    <w:rsid w:val="007F52EC"/>
    <w:rsid w:val="007F598E"/>
    <w:rsid w:val="007F5A68"/>
    <w:rsid w:val="007F60F2"/>
    <w:rsid w:val="007F6457"/>
    <w:rsid w:val="007F6990"/>
    <w:rsid w:val="007F71DB"/>
    <w:rsid w:val="007F7BA4"/>
    <w:rsid w:val="00800FAD"/>
    <w:rsid w:val="0080143D"/>
    <w:rsid w:val="0080152B"/>
    <w:rsid w:val="0080223E"/>
    <w:rsid w:val="00802720"/>
    <w:rsid w:val="008029E4"/>
    <w:rsid w:val="00802E6C"/>
    <w:rsid w:val="00802E72"/>
    <w:rsid w:val="00803CE8"/>
    <w:rsid w:val="00803E0A"/>
    <w:rsid w:val="00805293"/>
    <w:rsid w:val="00806A32"/>
    <w:rsid w:val="00812E55"/>
    <w:rsid w:val="00812ECB"/>
    <w:rsid w:val="0081545A"/>
    <w:rsid w:val="00815B1A"/>
    <w:rsid w:val="00816928"/>
    <w:rsid w:val="008171B0"/>
    <w:rsid w:val="00817245"/>
    <w:rsid w:val="0081772B"/>
    <w:rsid w:val="00817740"/>
    <w:rsid w:val="00821CAC"/>
    <w:rsid w:val="00822F2E"/>
    <w:rsid w:val="008238E3"/>
    <w:rsid w:val="00823AEE"/>
    <w:rsid w:val="00824335"/>
    <w:rsid w:val="0082533B"/>
    <w:rsid w:val="008258F0"/>
    <w:rsid w:val="008262CE"/>
    <w:rsid w:val="00826318"/>
    <w:rsid w:val="00827B6C"/>
    <w:rsid w:val="00827D32"/>
    <w:rsid w:val="00830AA2"/>
    <w:rsid w:val="0083137B"/>
    <w:rsid w:val="008317DD"/>
    <w:rsid w:val="00831B6B"/>
    <w:rsid w:val="0083292B"/>
    <w:rsid w:val="00832C04"/>
    <w:rsid w:val="00832D48"/>
    <w:rsid w:val="00833DD4"/>
    <w:rsid w:val="00834DC5"/>
    <w:rsid w:val="0083548A"/>
    <w:rsid w:val="00835B2C"/>
    <w:rsid w:val="00836297"/>
    <w:rsid w:val="00840479"/>
    <w:rsid w:val="00840E5A"/>
    <w:rsid w:val="008412F1"/>
    <w:rsid w:val="00842A30"/>
    <w:rsid w:val="008432AC"/>
    <w:rsid w:val="00843BD1"/>
    <w:rsid w:val="008442E0"/>
    <w:rsid w:val="008446C7"/>
    <w:rsid w:val="008446E6"/>
    <w:rsid w:val="0084490E"/>
    <w:rsid w:val="0084617C"/>
    <w:rsid w:val="008461AA"/>
    <w:rsid w:val="0084664B"/>
    <w:rsid w:val="00846BF4"/>
    <w:rsid w:val="0084703A"/>
    <w:rsid w:val="00847786"/>
    <w:rsid w:val="0084781D"/>
    <w:rsid w:val="00847AF9"/>
    <w:rsid w:val="00847FA0"/>
    <w:rsid w:val="008509CA"/>
    <w:rsid w:val="00850CB4"/>
    <w:rsid w:val="008519F4"/>
    <w:rsid w:val="00851A53"/>
    <w:rsid w:val="00851EFD"/>
    <w:rsid w:val="00852251"/>
    <w:rsid w:val="008524F4"/>
    <w:rsid w:val="00852B24"/>
    <w:rsid w:val="00853732"/>
    <w:rsid w:val="00854CD7"/>
    <w:rsid w:val="008559BB"/>
    <w:rsid w:val="0085692F"/>
    <w:rsid w:val="00856F35"/>
    <w:rsid w:val="00856FA6"/>
    <w:rsid w:val="008571E8"/>
    <w:rsid w:val="008576DD"/>
    <w:rsid w:val="0085790D"/>
    <w:rsid w:val="008579DE"/>
    <w:rsid w:val="00857A91"/>
    <w:rsid w:val="008601E1"/>
    <w:rsid w:val="00860474"/>
    <w:rsid w:val="008606C3"/>
    <w:rsid w:val="00860972"/>
    <w:rsid w:val="00861040"/>
    <w:rsid w:val="00861F15"/>
    <w:rsid w:val="00864F05"/>
    <w:rsid w:val="00865C42"/>
    <w:rsid w:val="00865F0D"/>
    <w:rsid w:val="00866145"/>
    <w:rsid w:val="00867256"/>
    <w:rsid w:val="008702E7"/>
    <w:rsid w:val="0087068F"/>
    <w:rsid w:val="0087189B"/>
    <w:rsid w:val="00871A8A"/>
    <w:rsid w:val="00871AA2"/>
    <w:rsid w:val="00872ED5"/>
    <w:rsid w:val="0087616A"/>
    <w:rsid w:val="008770E6"/>
    <w:rsid w:val="008807D7"/>
    <w:rsid w:val="00880BD1"/>
    <w:rsid w:val="00880BEF"/>
    <w:rsid w:val="00881E39"/>
    <w:rsid w:val="00882874"/>
    <w:rsid w:val="00883A13"/>
    <w:rsid w:val="00883A3F"/>
    <w:rsid w:val="00884066"/>
    <w:rsid w:val="0088414F"/>
    <w:rsid w:val="00886138"/>
    <w:rsid w:val="008866B7"/>
    <w:rsid w:val="0089001F"/>
    <w:rsid w:val="00890CC4"/>
    <w:rsid w:val="00892828"/>
    <w:rsid w:val="00893585"/>
    <w:rsid w:val="00893E61"/>
    <w:rsid w:val="00893EC8"/>
    <w:rsid w:val="00894F92"/>
    <w:rsid w:val="0089562C"/>
    <w:rsid w:val="008957D7"/>
    <w:rsid w:val="00895BDA"/>
    <w:rsid w:val="00896293"/>
    <w:rsid w:val="00897265"/>
    <w:rsid w:val="008A0411"/>
    <w:rsid w:val="008A1C7F"/>
    <w:rsid w:val="008A22ED"/>
    <w:rsid w:val="008A2312"/>
    <w:rsid w:val="008A2576"/>
    <w:rsid w:val="008A2A2A"/>
    <w:rsid w:val="008A2D8F"/>
    <w:rsid w:val="008A2F2C"/>
    <w:rsid w:val="008A34C1"/>
    <w:rsid w:val="008A3782"/>
    <w:rsid w:val="008A3BF6"/>
    <w:rsid w:val="008A3E60"/>
    <w:rsid w:val="008A4E11"/>
    <w:rsid w:val="008A57AE"/>
    <w:rsid w:val="008A5AFE"/>
    <w:rsid w:val="008A5BCC"/>
    <w:rsid w:val="008A613F"/>
    <w:rsid w:val="008A6DE1"/>
    <w:rsid w:val="008A71FF"/>
    <w:rsid w:val="008A76F6"/>
    <w:rsid w:val="008B0E6D"/>
    <w:rsid w:val="008B3604"/>
    <w:rsid w:val="008B368C"/>
    <w:rsid w:val="008B634E"/>
    <w:rsid w:val="008B68C3"/>
    <w:rsid w:val="008B6DD3"/>
    <w:rsid w:val="008C041F"/>
    <w:rsid w:val="008C28E6"/>
    <w:rsid w:val="008C3BAB"/>
    <w:rsid w:val="008C433C"/>
    <w:rsid w:val="008C4633"/>
    <w:rsid w:val="008C489F"/>
    <w:rsid w:val="008C494C"/>
    <w:rsid w:val="008C5FB4"/>
    <w:rsid w:val="008C605C"/>
    <w:rsid w:val="008C684E"/>
    <w:rsid w:val="008C69E6"/>
    <w:rsid w:val="008C7B6F"/>
    <w:rsid w:val="008D0875"/>
    <w:rsid w:val="008D1668"/>
    <w:rsid w:val="008D26EC"/>
    <w:rsid w:val="008D2E72"/>
    <w:rsid w:val="008D2F12"/>
    <w:rsid w:val="008D459F"/>
    <w:rsid w:val="008D6044"/>
    <w:rsid w:val="008D677C"/>
    <w:rsid w:val="008D7ED0"/>
    <w:rsid w:val="008E056C"/>
    <w:rsid w:val="008E05B8"/>
    <w:rsid w:val="008E09BE"/>
    <w:rsid w:val="008E17BE"/>
    <w:rsid w:val="008E19D9"/>
    <w:rsid w:val="008E2DC8"/>
    <w:rsid w:val="008E32F7"/>
    <w:rsid w:val="008E4983"/>
    <w:rsid w:val="008E4E20"/>
    <w:rsid w:val="008E6161"/>
    <w:rsid w:val="008E7142"/>
    <w:rsid w:val="008E7479"/>
    <w:rsid w:val="008E74E6"/>
    <w:rsid w:val="008E773F"/>
    <w:rsid w:val="008F0AA2"/>
    <w:rsid w:val="008F1396"/>
    <w:rsid w:val="008F14DE"/>
    <w:rsid w:val="008F27F2"/>
    <w:rsid w:val="008F3A91"/>
    <w:rsid w:val="008F3B37"/>
    <w:rsid w:val="008F3DD3"/>
    <w:rsid w:val="008F4333"/>
    <w:rsid w:val="008F4D89"/>
    <w:rsid w:val="008F5DBC"/>
    <w:rsid w:val="008F60FE"/>
    <w:rsid w:val="008F6B3C"/>
    <w:rsid w:val="008F6BE5"/>
    <w:rsid w:val="008F717D"/>
    <w:rsid w:val="008F7E1D"/>
    <w:rsid w:val="009000DA"/>
    <w:rsid w:val="00904775"/>
    <w:rsid w:val="00904E20"/>
    <w:rsid w:val="009053FD"/>
    <w:rsid w:val="00905626"/>
    <w:rsid w:val="009062D8"/>
    <w:rsid w:val="00907412"/>
    <w:rsid w:val="00907642"/>
    <w:rsid w:val="00907A0C"/>
    <w:rsid w:val="009127EF"/>
    <w:rsid w:val="0091315F"/>
    <w:rsid w:val="009132E2"/>
    <w:rsid w:val="00913392"/>
    <w:rsid w:val="0091365F"/>
    <w:rsid w:val="00916515"/>
    <w:rsid w:val="009168A9"/>
    <w:rsid w:val="00916AA3"/>
    <w:rsid w:val="00916B5B"/>
    <w:rsid w:val="00917035"/>
    <w:rsid w:val="00917377"/>
    <w:rsid w:val="00917808"/>
    <w:rsid w:val="00917F17"/>
    <w:rsid w:val="0092059F"/>
    <w:rsid w:val="00920B22"/>
    <w:rsid w:val="0092102F"/>
    <w:rsid w:val="009213BF"/>
    <w:rsid w:val="0092433C"/>
    <w:rsid w:val="00924934"/>
    <w:rsid w:val="00924BDB"/>
    <w:rsid w:val="009257B3"/>
    <w:rsid w:val="00925812"/>
    <w:rsid w:val="009258DF"/>
    <w:rsid w:val="00925A74"/>
    <w:rsid w:val="0092773B"/>
    <w:rsid w:val="00927F78"/>
    <w:rsid w:val="0093147A"/>
    <w:rsid w:val="00931C37"/>
    <w:rsid w:val="00932010"/>
    <w:rsid w:val="009328A1"/>
    <w:rsid w:val="009334D0"/>
    <w:rsid w:val="00933D74"/>
    <w:rsid w:val="00934B50"/>
    <w:rsid w:val="0093659C"/>
    <w:rsid w:val="009370B5"/>
    <w:rsid w:val="009405AE"/>
    <w:rsid w:val="00940B12"/>
    <w:rsid w:val="00940F0C"/>
    <w:rsid w:val="00941248"/>
    <w:rsid w:val="009425F1"/>
    <w:rsid w:val="0094290A"/>
    <w:rsid w:val="00943D31"/>
    <w:rsid w:val="00943EA1"/>
    <w:rsid w:val="009440DB"/>
    <w:rsid w:val="009443B6"/>
    <w:rsid w:val="00944C0B"/>
    <w:rsid w:val="0094518B"/>
    <w:rsid w:val="00945B7C"/>
    <w:rsid w:val="00945C52"/>
    <w:rsid w:val="009463C8"/>
    <w:rsid w:val="009464E4"/>
    <w:rsid w:val="0095092A"/>
    <w:rsid w:val="00950F8C"/>
    <w:rsid w:val="00952142"/>
    <w:rsid w:val="00952DD5"/>
    <w:rsid w:val="00954F1E"/>
    <w:rsid w:val="0095523D"/>
    <w:rsid w:val="0095524A"/>
    <w:rsid w:val="00955C11"/>
    <w:rsid w:val="0095703D"/>
    <w:rsid w:val="009571CE"/>
    <w:rsid w:val="0095729C"/>
    <w:rsid w:val="0095733D"/>
    <w:rsid w:val="00957395"/>
    <w:rsid w:val="00960A53"/>
    <w:rsid w:val="00961066"/>
    <w:rsid w:val="00961307"/>
    <w:rsid w:val="00961351"/>
    <w:rsid w:val="0096185D"/>
    <w:rsid w:val="009632C5"/>
    <w:rsid w:val="00964631"/>
    <w:rsid w:val="00964A01"/>
    <w:rsid w:val="00965046"/>
    <w:rsid w:val="00965D92"/>
    <w:rsid w:val="009662C4"/>
    <w:rsid w:val="009663C6"/>
    <w:rsid w:val="0096685B"/>
    <w:rsid w:val="00967106"/>
    <w:rsid w:val="00967D8B"/>
    <w:rsid w:val="00967E8C"/>
    <w:rsid w:val="009706CA"/>
    <w:rsid w:val="009708B2"/>
    <w:rsid w:val="00970933"/>
    <w:rsid w:val="00971CAC"/>
    <w:rsid w:val="009723CE"/>
    <w:rsid w:val="0097308E"/>
    <w:rsid w:val="00973138"/>
    <w:rsid w:val="009746E0"/>
    <w:rsid w:val="00975A3F"/>
    <w:rsid w:val="00975C58"/>
    <w:rsid w:val="00975C83"/>
    <w:rsid w:val="00977B04"/>
    <w:rsid w:val="00977E69"/>
    <w:rsid w:val="0098037E"/>
    <w:rsid w:val="00980A86"/>
    <w:rsid w:val="00980B70"/>
    <w:rsid w:val="00981247"/>
    <w:rsid w:val="00981273"/>
    <w:rsid w:val="0098257B"/>
    <w:rsid w:val="0098319C"/>
    <w:rsid w:val="0098336D"/>
    <w:rsid w:val="0098373E"/>
    <w:rsid w:val="00983F50"/>
    <w:rsid w:val="00984A74"/>
    <w:rsid w:val="009857EB"/>
    <w:rsid w:val="0098727A"/>
    <w:rsid w:val="00987324"/>
    <w:rsid w:val="00990FB5"/>
    <w:rsid w:val="009913FF"/>
    <w:rsid w:val="0099230A"/>
    <w:rsid w:val="0099275D"/>
    <w:rsid w:val="00992A88"/>
    <w:rsid w:val="0099323D"/>
    <w:rsid w:val="00993C7B"/>
    <w:rsid w:val="00994960"/>
    <w:rsid w:val="0099519C"/>
    <w:rsid w:val="00996499"/>
    <w:rsid w:val="00996DFE"/>
    <w:rsid w:val="00996E8D"/>
    <w:rsid w:val="0099777A"/>
    <w:rsid w:val="00997796"/>
    <w:rsid w:val="00997FBB"/>
    <w:rsid w:val="009A18AE"/>
    <w:rsid w:val="009A1D87"/>
    <w:rsid w:val="009A2584"/>
    <w:rsid w:val="009A2D01"/>
    <w:rsid w:val="009A4C1F"/>
    <w:rsid w:val="009A5766"/>
    <w:rsid w:val="009A663D"/>
    <w:rsid w:val="009A681F"/>
    <w:rsid w:val="009B080C"/>
    <w:rsid w:val="009B0AFC"/>
    <w:rsid w:val="009B2567"/>
    <w:rsid w:val="009B2743"/>
    <w:rsid w:val="009B2B29"/>
    <w:rsid w:val="009B3BE1"/>
    <w:rsid w:val="009B4425"/>
    <w:rsid w:val="009B60FD"/>
    <w:rsid w:val="009B6A15"/>
    <w:rsid w:val="009C02DD"/>
    <w:rsid w:val="009C0B00"/>
    <w:rsid w:val="009C12BF"/>
    <w:rsid w:val="009C1C11"/>
    <w:rsid w:val="009C1C7B"/>
    <w:rsid w:val="009C3809"/>
    <w:rsid w:val="009C55B7"/>
    <w:rsid w:val="009C574F"/>
    <w:rsid w:val="009C5CB7"/>
    <w:rsid w:val="009C60D6"/>
    <w:rsid w:val="009C66B6"/>
    <w:rsid w:val="009C6D07"/>
    <w:rsid w:val="009C7435"/>
    <w:rsid w:val="009D041F"/>
    <w:rsid w:val="009D14F8"/>
    <w:rsid w:val="009D30FF"/>
    <w:rsid w:val="009D32F3"/>
    <w:rsid w:val="009D3918"/>
    <w:rsid w:val="009D4B95"/>
    <w:rsid w:val="009D526B"/>
    <w:rsid w:val="009D5EAF"/>
    <w:rsid w:val="009D600B"/>
    <w:rsid w:val="009D6A5D"/>
    <w:rsid w:val="009D710E"/>
    <w:rsid w:val="009D7734"/>
    <w:rsid w:val="009D7E75"/>
    <w:rsid w:val="009E0478"/>
    <w:rsid w:val="009E1C30"/>
    <w:rsid w:val="009E2647"/>
    <w:rsid w:val="009E272B"/>
    <w:rsid w:val="009E35CF"/>
    <w:rsid w:val="009E395F"/>
    <w:rsid w:val="009E3B3E"/>
    <w:rsid w:val="009E4A1F"/>
    <w:rsid w:val="009E5831"/>
    <w:rsid w:val="009E6E4F"/>
    <w:rsid w:val="009E786F"/>
    <w:rsid w:val="009F0366"/>
    <w:rsid w:val="009F14B0"/>
    <w:rsid w:val="009F14E7"/>
    <w:rsid w:val="009F1D6F"/>
    <w:rsid w:val="009F2339"/>
    <w:rsid w:val="009F2405"/>
    <w:rsid w:val="009F2BC2"/>
    <w:rsid w:val="009F2E22"/>
    <w:rsid w:val="009F343D"/>
    <w:rsid w:val="009F5061"/>
    <w:rsid w:val="009F5163"/>
    <w:rsid w:val="009F5AAA"/>
    <w:rsid w:val="009F5FDB"/>
    <w:rsid w:val="009F65E4"/>
    <w:rsid w:val="009F6A35"/>
    <w:rsid w:val="009F6AF6"/>
    <w:rsid w:val="009F6C5F"/>
    <w:rsid w:val="009F6DF3"/>
    <w:rsid w:val="009F7A9D"/>
    <w:rsid w:val="00A004D4"/>
    <w:rsid w:val="00A015C4"/>
    <w:rsid w:val="00A02632"/>
    <w:rsid w:val="00A02734"/>
    <w:rsid w:val="00A02E4F"/>
    <w:rsid w:val="00A04608"/>
    <w:rsid w:val="00A04A37"/>
    <w:rsid w:val="00A05302"/>
    <w:rsid w:val="00A05574"/>
    <w:rsid w:val="00A05D4A"/>
    <w:rsid w:val="00A0664A"/>
    <w:rsid w:val="00A06DE9"/>
    <w:rsid w:val="00A108C7"/>
    <w:rsid w:val="00A11749"/>
    <w:rsid w:val="00A11924"/>
    <w:rsid w:val="00A119D8"/>
    <w:rsid w:val="00A12A86"/>
    <w:rsid w:val="00A12E03"/>
    <w:rsid w:val="00A13102"/>
    <w:rsid w:val="00A14493"/>
    <w:rsid w:val="00A1462D"/>
    <w:rsid w:val="00A14BE1"/>
    <w:rsid w:val="00A15A94"/>
    <w:rsid w:val="00A1621E"/>
    <w:rsid w:val="00A168A4"/>
    <w:rsid w:val="00A16DB9"/>
    <w:rsid w:val="00A1735A"/>
    <w:rsid w:val="00A17930"/>
    <w:rsid w:val="00A17E2F"/>
    <w:rsid w:val="00A17E68"/>
    <w:rsid w:val="00A20439"/>
    <w:rsid w:val="00A21B8A"/>
    <w:rsid w:val="00A21EBC"/>
    <w:rsid w:val="00A22D23"/>
    <w:rsid w:val="00A22EEC"/>
    <w:rsid w:val="00A23B43"/>
    <w:rsid w:val="00A242F6"/>
    <w:rsid w:val="00A24D00"/>
    <w:rsid w:val="00A253AF"/>
    <w:rsid w:val="00A257B3"/>
    <w:rsid w:val="00A25EFA"/>
    <w:rsid w:val="00A25FD0"/>
    <w:rsid w:val="00A26BA2"/>
    <w:rsid w:val="00A26C38"/>
    <w:rsid w:val="00A26C71"/>
    <w:rsid w:val="00A3100E"/>
    <w:rsid w:val="00A313E2"/>
    <w:rsid w:val="00A31DC9"/>
    <w:rsid w:val="00A32348"/>
    <w:rsid w:val="00A324E0"/>
    <w:rsid w:val="00A34264"/>
    <w:rsid w:val="00A34D61"/>
    <w:rsid w:val="00A34FCC"/>
    <w:rsid w:val="00A35663"/>
    <w:rsid w:val="00A36B8C"/>
    <w:rsid w:val="00A370A7"/>
    <w:rsid w:val="00A40F47"/>
    <w:rsid w:val="00A41888"/>
    <w:rsid w:val="00A41A74"/>
    <w:rsid w:val="00A41C9A"/>
    <w:rsid w:val="00A421A7"/>
    <w:rsid w:val="00A422B4"/>
    <w:rsid w:val="00A4304B"/>
    <w:rsid w:val="00A4383E"/>
    <w:rsid w:val="00A43AC1"/>
    <w:rsid w:val="00A43ED6"/>
    <w:rsid w:val="00A44678"/>
    <w:rsid w:val="00A4492D"/>
    <w:rsid w:val="00A459F4"/>
    <w:rsid w:val="00A45BBF"/>
    <w:rsid w:val="00A4705E"/>
    <w:rsid w:val="00A473EF"/>
    <w:rsid w:val="00A5032E"/>
    <w:rsid w:val="00A5118C"/>
    <w:rsid w:val="00A518FF"/>
    <w:rsid w:val="00A52316"/>
    <w:rsid w:val="00A52F4A"/>
    <w:rsid w:val="00A52FA2"/>
    <w:rsid w:val="00A53B8C"/>
    <w:rsid w:val="00A53C66"/>
    <w:rsid w:val="00A53E69"/>
    <w:rsid w:val="00A5408F"/>
    <w:rsid w:val="00A54FD1"/>
    <w:rsid w:val="00A550A0"/>
    <w:rsid w:val="00A5528D"/>
    <w:rsid w:val="00A5551F"/>
    <w:rsid w:val="00A555AD"/>
    <w:rsid w:val="00A55A72"/>
    <w:rsid w:val="00A55F69"/>
    <w:rsid w:val="00A5748C"/>
    <w:rsid w:val="00A576A2"/>
    <w:rsid w:val="00A60465"/>
    <w:rsid w:val="00A606B9"/>
    <w:rsid w:val="00A6158C"/>
    <w:rsid w:val="00A616B2"/>
    <w:rsid w:val="00A61C31"/>
    <w:rsid w:val="00A620F1"/>
    <w:rsid w:val="00A625F5"/>
    <w:rsid w:val="00A64099"/>
    <w:rsid w:val="00A643CC"/>
    <w:rsid w:val="00A6610D"/>
    <w:rsid w:val="00A66D3C"/>
    <w:rsid w:val="00A66F93"/>
    <w:rsid w:val="00A6756F"/>
    <w:rsid w:val="00A67A41"/>
    <w:rsid w:val="00A707CF"/>
    <w:rsid w:val="00A708E9"/>
    <w:rsid w:val="00A71138"/>
    <w:rsid w:val="00A71962"/>
    <w:rsid w:val="00A71FB0"/>
    <w:rsid w:val="00A72385"/>
    <w:rsid w:val="00A74D8B"/>
    <w:rsid w:val="00A74FF6"/>
    <w:rsid w:val="00A7648D"/>
    <w:rsid w:val="00A764F0"/>
    <w:rsid w:val="00A76703"/>
    <w:rsid w:val="00A76C5D"/>
    <w:rsid w:val="00A77F1B"/>
    <w:rsid w:val="00A77FBA"/>
    <w:rsid w:val="00A8069B"/>
    <w:rsid w:val="00A80F74"/>
    <w:rsid w:val="00A81320"/>
    <w:rsid w:val="00A817F2"/>
    <w:rsid w:val="00A821FE"/>
    <w:rsid w:val="00A822B6"/>
    <w:rsid w:val="00A82427"/>
    <w:rsid w:val="00A826CE"/>
    <w:rsid w:val="00A82A14"/>
    <w:rsid w:val="00A8446A"/>
    <w:rsid w:val="00A858DC"/>
    <w:rsid w:val="00A87B6E"/>
    <w:rsid w:val="00A9066C"/>
    <w:rsid w:val="00A910F9"/>
    <w:rsid w:val="00A91677"/>
    <w:rsid w:val="00A91E9B"/>
    <w:rsid w:val="00A9204B"/>
    <w:rsid w:val="00A92EDF"/>
    <w:rsid w:val="00A9339B"/>
    <w:rsid w:val="00A93F5A"/>
    <w:rsid w:val="00A94435"/>
    <w:rsid w:val="00A94EDC"/>
    <w:rsid w:val="00A9611D"/>
    <w:rsid w:val="00A9682C"/>
    <w:rsid w:val="00A97A6C"/>
    <w:rsid w:val="00A97DAC"/>
    <w:rsid w:val="00A97E02"/>
    <w:rsid w:val="00AA005D"/>
    <w:rsid w:val="00AA0292"/>
    <w:rsid w:val="00AA11B3"/>
    <w:rsid w:val="00AA1550"/>
    <w:rsid w:val="00AA19FB"/>
    <w:rsid w:val="00AA246B"/>
    <w:rsid w:val="00AA24F4"/>
    <w:rsid w:val="00AA27C9"/>
    <w:rsid w:val="00AA2930"/>
    <w:rsid w:val="00AA2957"/>
    <w:rsid w:val="00AA31FF"/>
    <w:rsid w:val="00AA395F"/>
    <w:rsid w:val="00AA4096"/>
    <w:rsid w:val="00AA4AF9"/>
    <w:rsid w:val="00AA4D62"/>
    <w:rsid w:val="00AA58A4"/>
    <w:rsid w:val="00AA6040"/>
    <w:rsid w:val="00AA6449"/>
    <w:rsid w:val="00AA7CF2"/>
    <w:rsid w:val="00AA7F06"/>
    <w:rsid w:val="00AB079F"/>
    <w:rsid w:val="00AB229E"/>
    <w:rsid w:val="00AB485F"/>
    <w:rsid w:val="00AB4882"/>
    <w:rsid w:val="00AB5558"/>
    <w:rsid w:val="00AB58C3"/>
    <w:rsid w:val="00AB7080"/>
    <w:rsid w:val="00AB7329"/>
    <w:rsid w:val="00AC13E8"/>
    <w:rsid w:val="00AC34BF"/>
    <w:rsid w:val="00AC44CE"/>
    <w:rsid w:val="00AC4F31"/>
    <w:rsid w:val="00AC5741"/>
    <w:rsid w:val="00AC5C1B"/>
    <w:rsid w:val="00AC6CCE"/>
    <w:rsid w:val="00AC6F2E"/>
    <w:rsid w:val="00AC7A76"/>
    <w:rsid w:val="00AD0723"/>
    <w:rsid w:val="00AD0A0E"/>
    <w:rsid w:val="00AD0F48"/>
    <w:rsid w:val="00AD12A5"/>
    <w:rsid w:val="00AD136F"/>
    <w:rsid w:val="00AD1492"/>
    <w:rsid w:val="00AD1A9E"/>
    <w:rsid w:val="00AD1C11"/>
    <w:rsid w:val="00AD25CE"/>
    <w:rsid w:val="00AD2A7A"/>
    <w:rsid w:val="00AD2C87"/>
    <w:rsid w:val="00AD2E8A"/>
    <w:rsid w:val="00AD2FBB"/>
    <w:rsid w:val="00AD3B96"/>
    <w:rsid w:val="00AD578C"/>
    <w:rsid w:val="00AD5BDA"/>
    <w:rsid w:val="00AD613D"/>
    <w:rsid w:val="00AD6832"/>
    <w:rsid w:val="00AD759C"/>
    <w:rsid w:val="00AD764D"/>
    <w:rsid w:val="00AE0148"/>
    <w:rsid w:val="00AE03FC"/>
    <w:rsid w:val="00AE06C0"/>
    <w:rsid w:val="00AE0AB5"/>
    <w:rsid w:val="00AE1430"/>
    <w:rsid w:val="00AE1CE2"/>
    <w:rsid w:val="00AE2350"/>
    <w:rsid w:val="00AE33FB"/>
    <w:rsid w:val="00AE35EA"/>
    <w:rsid w:val="00AE49F7"/>
    <w:rsid w:val="00AE61F1"/>
    <w:rsid w:val="00AE650A"/>
    <w:rsid w:val="00AE7672"/>
    <w:rsid w:val="00AF0D70"/>
    <w:rsid w:val="00AF1239"/>
    <w:rsid w:val="00AF1772"/>
    <w:rsid w:val="00AF1F97"/>
    <w:rsid w:val="00AF232E"/>
    <w:rsid w:val="00AF2DF0"/>
    <w:rsid w:val="00AF39D1"/>
    <w:rsid w:val="00AF4966"/>
    <w:rsid w:val="00AF6120"/>
    <w:rsid w:val="00AF7ADF"/>
    <w:rsid w:val="00B00717"/>
    <w:rsid w:val="00B00A07"/>
    <w:rsid w:val="00B00B66"/>
    <w:rsid w:val="00B00D53"/>
    <w:rsid w:val="00B00E54"/>
    <w:rsid w:val="00B010BB"/>
    <w:rsid w:val="00B03239"/>
    <w:rsid w:val="00B034FA"/>
    <w:rsid w:val="00B038F2"/>
    <w:rsid w:val="00B04861"/>
    <w:rsid w:val="00B05391"/>
    <w:rsid w:val="00B0573E"/>
    <w:rsid w:val="00B0585A"/>
    <w:rsid w:val="00B05893"/>
    <w:rsid w:val="00B064FC"/>
    <w:rsid w:val="00B069FE"/>
    <w:rsid w:val="00B07518"/>
    <w:rsid w:val="00B07F88"/>
    <w:rsid w:val="00B10C96"/>
    <w:rsid w:val="00B10CEB"/>
    <w:rsid w:val="00B10D03"/>
    <w:rsid w:val="00B10F06"/>
    <w:rsid w:val="00B11240"/>
    <w:rsid w:val="00B126D8"/>
    <w:rsid w:val="00B12A0A"/>
    <w:rsid w:val="00B130D0"/>
    <w:rsid w:val="00B132BB"/>
    <w:rsid w:val="00B13327"/>
    <w:rsid w:val="00B13744"/>
    <w:rsid w:val="00B13797"/>
    <w:rsid w:val="00B14569"/>
    <w:rsid w:val="00B148A3"/>
    <w:rsid w:val="00B14EE9"/>
    <w:rsid w:val="00B156D5"/>
    <w:rsid w:val="00B16204"/>
    <w:rsid w:val="00B16690"/>
    <w:rsid w:val="00B167C0"/>
    <w:rsid w:val="00B20EF7"/>
    <w:rsid w:val="00B20FE9"/>
    <w:rsid w:val="00B22684"/>
    <w:rsid w:val="00B22DDB"/>
    <w:rsid w:val="00B231FA"/>
    <w:rsid w:val="00B239E6"/>
    <w:rsid w:val="00B23CDF"/>
    <w:rsid w:val="00B2477B"/>
    <w:rsid w:val="00B24954"/>
    <w:rsid w:val="00B24C4C"/>
    <w:rsid w:val="00B24F9F"/>
    <w:rsid w:val="00B25038"/>
    <w:rsid w:val="00B251CE"/>
    <w:rsid w:val="00B261F4"/>
    <w:rsid w:val="00B265D8"/>
    <w:rsid w:val="00B26BA4"/>
    <w:rsid w:val="00B30462"/>
    <w:rsid w:val="00B309CE"/>
    <w:rsid w:val="00B3124B"/>
    <w:rsid w:val="00B31B8C"/>
    <w:rsid w:val="00B31C4E"/>
    <w:rsid w:val="00B3225A"/>
    <w:rsid w:val="00B32ADD"/>
    <w:rsid w:val="00B3371B"/>
    <w:rsid w:val="00B34E53"/>
    <w:rsid w:val="00B35998"/>
    <w:rsid w:val="00B365BA"/>
    <w:rsid w:val="00B36CE6"/>
    <w:rsid w:val="00B36E21"/>
    <w:rsid w:val="00B371E3"/>
    <w:rsid w:val="00B37532"/>
    <w:rsid w:val="00B3775D"/>
    <w:rsid w:val="00B37B3C"/>
    <w:rsid w:val="00B4194B"/>
    <w:rsid w:val="00B41FA3"/>
    <w:rsid w:val="00B41FB8"/>
    <w:rsid w:val="00B42FDD"/>
    <w:rsid w:val="00B45623"/>
    <w:rsid w:val="00B45F6B"/>
    <w:rsid w:val="00B464A9"/>
    <w:rsid w:val="00B46C19"/>
    <w:rsid w:val="00B470EB"/>
    <w:rsid w:val="00B5130A"/>
    <w:rsid w:val="00B51553"/>
    <w:rsid w:val="00B515C6"/>
    <w:rsid w:val="00B51C66"/>
    <w:rsid w:val="00B51C92"/>
    <w:rsid w:val="00B52737"/>
    <w:rsid w:val="00B52ED8"/>
    <w:rsid w:val="00B54265"/>
    <w:rsid w:val="00B5524D"/>
    <w:rsid w:val="00B559EF"/>
    <w:rsid w:val="00B60E46"/>
    <w:rsid w:val="00B60F98"/>
    <w:rsid w:val="00B61496"/>
    <w:rsid w:val="00B61E75"/>
    <w:rsid w:val="00B6324E"/>
    <w:rsid w:val="00B634C6"/>
    <w:rsid w:val="00B63BD8"/>
    <w:rsid w:val="00B63CC2"/>
    <w:rsid w:val="00B65588"/>
    <w:rsid w:val="00B65CC2"/>
    <w:rsid w:val="00B660BA"/>
    <w:rsid w:val="00B66835"/>
    <w:rsid w:val="00B6784B"/>
    <w:rsid w:val="00B67D46"/>
    <w:rsid w:val="00B67DE6"/>
    <w:rsid w:val="00B71A76"/>
    <w:rsid w:val="00B72F17"/>
    <w:rsid w:val="00B73356"/>
    <w:rsid w:val="00B735BD"/>
    <w:rsid w:val="00B74048"/>
    <w:rsid w:val="00B771F8"/>
    <w:rsid w:val="00B80392"/>
    <w:rsid w:val="00B85072"/>
    <w:rsid w:val="00B86F52"/>
    <w:rsid w:val="00B873A6"/>
    <w:rsid w:val="00B87899"/>
    <w:rsid w:val="00B87DF0"/>
    <w:rsid w:val="00B87F2A"/>
    <w:rsid w:val="00B90101"/>
    <w:rsid w:val="00B91429"/>
    <w:rsid w:val="00B919DB"/>
    <w:rsid w:val="00B934E2"/>
    <w:rsid w:val="00B93722"/>
    <w:rsid w:val="00B937A2"/>
    <w:rsid w:val="00B94900"/>
    <w:rsid w:val="00B95190"/>
    <w:rsid w:val="00B95916"/>
    <w:rsid w:val="00B95C4E"/>
    <w:rsid w:val="00B96267"/>
    <w:rsid w:val="00B9661A"/>
    <w:rsid w:val="00B971AC"/>
    <w:rsid w:val="00B974DE"/>
    <w:rsid w:val="00B97608"/>
    <w:rsid w:val="00BA007B"/>
    <w:rsid w:val="00BA0585"/>
    <w:rsid w:val="00BA0AA3"/>
    <w:rsid w:val="00BA1A60"/>
    <w:rsid w:val="00BA2399"/>
    <w:rsid w:val="00BA26C2"/>
    <w:rsid w:val="00BA2ACB"/>
    <w:rsid w:val="00BA30EC"/>
    <w:rsid w:val="00BA38E4"/>
    <w:rsid w:val="00BA52E7"/>
    <w:rsid w:val="00BA5692"/>
    <w:rsid w:val="00BA57EB"/>
    <w:rsid w:val="00BA5EF8"/>
    <w:rsid w:val="00BA7980"/>
    <w:rsid w:val="00BA7EDA"/>
    <w:rsid w:val="00BB078C"/>
    <w:rsid w:val="00BB0CCE"/>
    <w:rsid w:val="00BB1DB4"/>
    <w:rsid w:val="00BB1F87"/>
    <w:rsid w:val="00BB2F07"/>
    <w:rsid w:val="00BB33A4"/>
    <w:rsid w:val="00BB3A19"/>
    <w:rsid w:val="00BB429D"/>
    <w:rsid w:val="00BB7300"/>
    <w:rsid w:val="00BB7862"/>
    <w:rsid w:val="00BC0091"/>
    <w:rsid w:val="00BC0E12"/>
    <w:rsid w:val="00BC10E1"/>
    <w:rsid w:val="00BC1242"/>
    <w:rsid w:val="00BC127F"/>
    <w:rsid w:val="00BC1526"/>
    <w:rsid w:val="00BC1A33"/>
    <w:rsid w:val="00BC20F9"/>
    <w:rsid w:val="00BC2467"/>
    <w:rsid w:val="00BC2914"/>
    <w:rsid w:val="00BC2A3E"/>
    <w:rsid w:val="00BC3018"/>
    <w:rsid w:val="00BC379C"/>
    <w:rsid w:val="00BC4CCF"/>
    <w:rsid w:val="00BC4F98"/>
    <w:rsid w:val="00BC568D"/>
    <w:rsid w:val="00BC66BF"/>
    <w:rsid w:val="00BD01A6"/>
    <w:rsid w:val="00BD0562"/>
    <w:rsid w:val="00BD0E11"/>
    <w:rsid w:val="00BD18C2"/>
    <w:rsid w:val="00BD222A"/>
    <w:rsid w:val="00BD30F6"/>
    <w:rsid w:val="00BD32A3"/>
    <w:rsid w:val="00BD3DBD"/>
    <w:rsid w:val="00BD4140"/>
    <w:rsid w:val="00BD4A42"/>
    <w:rsid w:val="00BD4F4B"/>
    <w:rsid w:val="00BD5582"/>
    <w:rsid w:val="00BD566C"/>
    <w:rsid w:val="00BD5F72"/>
    <w:rsid w:val="00BD7F86"/>
    <w:rsid w:val="00BD7FE2"/>
    <w:rsid w:val="00BE02D9"/>
    <w:rsid w:val="00BE0E50"/>
    <w:rsid w:val="00BE0F94"/>
    <w:rsid w:val="00BE19DA"/>
    <w:rsid w:val="00BE22EE"/>
    <w:rsid w:val="00BE2637"/>
    <w:rsid w:val="00BE27B6"/>
    <w:rsid w:val="00BE3369"/>
    <w:rsid w:val="00BE3988"/>
    <w:rsid w:val="00BE4D04"/>
    <w:rsid w:val="00BE4D7A"/>
    <w:rsid w:val="00BE5734"/>
    <w:rsid w:val="00BE704E"/>
    <w:rsid w:val="00BE73B6"/>
    <w:rsid w:val="00BF167B"/>
    <w:rsid w:val="00BF272F"/>
    <w:rsid w:val="00BF2BF8"/>
    <w:rsid w:val="00BF3183"/>
    <w:rsid w:val="00BF451B"/>
    <w:rsid w:val="00BF49A9"/>
    <w:rsid w:val="00BF4A76"/>
    <w:rsid w:val="00BF59C6"/>
    <w:rsid w:val="00BF5B34"/>
    <w:rsid w:val="00BF6543"/>
    <w:rsid w:val="00BF658A"/>
    <w:rsid w:val="00BF6EFA"/>
    <w:rsid w:val="00BF7404"/>
    <w:rsid w:val="00C003BD"/>
    <w:rsid w:val="00C0075A"/>
    <w:rsid w:val="00C0090C"/>
    <w:rsid w:val="00C00F91"/>
    <w:rsid w:val="00C0199B"/>
    <w:rsid w:val="00C02FAC"/>
    <w:rsid w:val="00C04DD1"/>
    <w:rsid w:val="00C051B1"/>
    <w:rsid w:val="00C05560"/>
    <w:rsid w:val="00C064D8"/>
    <w:rsid w:val="00C06643"/>
    <w:rsid w:val="00C10570"/>
    <w:rsid w:val="00C10E06"/>
    <w:rsid w:val="00C11D05"/>
    <w:rsid w:val="00C11D59"/>
    <w:rsid w:val="00C12094"/>
    <w:rsid w:val="00C14361"/>
    <w:rsid w:val="00C14D76"/>
    <w:rsid w:val="00C14ED8"/>
    <w:rsid w:val="00C15ED1"/>
    <w:rsid w:val="00C16B88"/>
    <w:rsid w:val="00C16E3A"/>
    <w:rsid w:val="00C16FCF"/>
    <w:rsid w:val="00C17B36"/>
    <w:rsid w:val="00C206CB"/>
    <w:rsid w:val="00C2076F"/>
    <w:rsid w:val="00C20B31"/>
    <w:rsid w:val="00C20E74"/>
    <w:rsid w:val="00C219C9"/>
    <w:rsid w:val="00C21EBA"/>
    <w:rsid w:val="00C22C27"/>
    <w:rsid w:val="00C23D47"/>
    <w:rsid w:val="00C23E54"/>
    <w:rsid w:val="00C24359"/>
    <w:rsid w:val="00C246C1"/>
    <w:rsid w:val="00C2515E"/>
    <w:rsid w:val="00C2613A"/>
    <w:rsid w:val="00C26949"/>
    <w:rsid w:val="00C26D7D"/>
    <w:rsid w:val="00C27234"/>
    <w:rsid w:val="00C27A2F"/>
    <w:rsid w:val="00C302FF"/>
    <w:rsid w:val="00C304E5"/>
    <w:rsid w:val="00C30DF1"/>
    <w:rsid w:val="00C3138C"/>
    <w:rsid w:val="00C32470"/>
    <w:rsid w:val="00C32775"/>
    <w:rsid w:val="00C32AB2"/>
    <w:rsid w:val="00C32F97"/>
    <w:rsid w:val="00C345EB"/>
    <w:rsid w:val="00C34B21"/>
    <w:rsid w:val="00C3516D"/>
    <w:rsid w:val="00C36491"/>
    <w:rsid w:val="00C366D4"/>
    <w:rsid w:val="00C36F6D"/>
    <w:rsid w:val="00C40BA6"/>
    <w:rsid w:val="00C41126"/>
    <w:rsid w:val="00C415A9"/>
    <w:rsid w:val="00C41685"/>
    <w:rsid w:val="00C41EF7"/>
    <w:rsid w:val="00C41FDC"/>
    <w:rsid w:val="00C42A67"/>
    <w:rsid w:val="00C42D88"/>
    <w:rsid w:val="00C43036"/>
    <w:rsid w:val="00C437CC"/>
    <w:rsid w:val="00C43EB2"/>
    <w:rsid w:val="00C4484B"/>
    <w:rsid w:val="00C44CC1"/>
    <w:rsid w:val="00C455B4"/>
    <w:rsid w:val="00C45BCD"/>
    <w:rsid w:val="00C46337"/>
    <w:rsid w:val="00C4729A"/>
    <w:rsid w:val="00C47724"/>
    <w:rsid w:val="00C4794B"/>
    <w:rsid w:val="00C47EC8"/>
    <w:rsid w:val="00C519EA"/>
    <w:rsid w:val="00C51ABC"/>
    <w:rsid w:val="00C51C4A"/>
    <w:rsid w:val="00C5229A"/>
    <w:rsid w:val="00C52381"/>
    <w:rsid w:val="00C52A14"/>
    <w:rsid w:val="00C52EB8"/>
    <w:rsid w:val="00C5497D"/>
    <w:rsid w:val="00C552DB"/>
    <w:rsid w:val="00C5575F"/>
    <w:rsid w:val="00C57340"/>
    <w:rsid w:val="00C574DB"/>
    <w:rsid w:val="00C57E1D"/>
    <w:rsid w:val="00C57F02"/>
    <w:rsid w:val="00C6092D"/>
    <w:rsid w:val="00C60C83"/>
    <w:rsid w:val="00C615FA"/>
    <w:rsid w:val="00C61AAC"/>
    <w:rsid w:val="00C6283C"/>
    <w:rsid w:val="00C63B4B"/>
    <w:rsid w:val="00C63CF6"/>
    <w:rsid w:val="00C64D6B"/>
    <w:rsid w:val="00C655E1"/>
    <w:rsid w:val="00C65799"/>
    <w:rsid w:val="00C65ACE"/>
    <w:rsid w:val="00C66DDB"/>
    <w:rsid w:val="00C6720F"/>
    <w:rsid w:val="00C703B8"/>
    <w:rsid w:val="00C70A36"/>
    <w:rsid w:val="00C70E3B"/>
    <w:rsid w:val="00C7223B"/>
    <w:rsid w:val="00C7350C"/>
    <w:rsid w:val="00C7420D"/>
    <w:rsid w:val="00C744F7"/>
    <w:rsid w:val="00C74DE6"/>
    <w:rsid w:val="00C74E0C"/>
    <w:rsid w:val="00C74F2A"/>
    <w:rsid w:val="00C758B5"/>
    <w:rsid w:val="00C75DCA"/>
    <w:rsid w:val="00C762D2"/>
    <w:rsid w:val="00C76EAA"/>
    <w:rsid w:val="00C81263"/>
    <w:rsid w:val="00C813C5"/>
    <w:rsid w:val="00C820FA"/>
    <w:rsid w:val="00C82547"/>
    <w:rsid w:val="00C83602"/>
    <w:rsid w:val="00C84103"/>
    <w:rsid w:val="00C8572E"/>
    <w:rsid w:val="00C869E0"/>
    <w:rsid w:val="00C86D49"/>
    <w:rsid w:val="00C873AA"/>
    <w:rsid w:val="00C92211"/>
    <w:rsid w:val="00C931C2"/>
    <w:rsid w:val="00C9365D"/>
    <w:rsid w:val="00C945CA"/>
    <w:rsid w:val="00C94873"/>
    <w:rsid w:val="00C94F85"/>
    <w:rsid w:val="00C95F60"/>
    <w:rsid w:val="00C9685C"/>
    <w:rsid w:val="00C972CF"/>
    <w:rsid w:val="00C975AB"/>
    <w:rsid w:val="00CA02A0"/>
    <w:rsid w:val="00CA06A9"/>
    <w:rsid w:val="00CA0C6F"/>
    <w:rsid w:val="00CA0CBB"/>
    <w:rsid w:val="00CA0CDD"/>
    <w:rsid w:val="00CA1A4E"/>
    <w:rsid w:val="00CA2D56"/>
    <w:rsid w:val="00CA4152"/>
    <w:rsid w:val="00CA41C9"/>
    <w:rsid w:val="00CA442D"/>
    <w:rsid w:val="00CA4B55"/>
    <w:rsid w:val="00CA4C78"/>
    <w:rsid w:val="00CA5012"/>
    <w:rsid w:val="00CA62F5"/>
    <w:rsid w:val="00CA690F"/>
    <w:rsid w:val="00CA6F36"/>
    <w:rsid w:val="00CA7125"/>
    <w:rsid w:val="00CA760C"/>
    <w:rsid w:val="00CA76BC"/>
    <w:rsid w:val="00CA7BB9"/>
    <w:rsid w:val="00CB0483"/>
    <w:rsid w:val="00CB095D"/>
    <w:rsid w:val="00CB1B56"/>
    <w:rsid w:val="00CB2E5B"/>
    <w:rsid w:val="00CB2FA5"/>
    <w:rsid w:val="00CB3066"/>
    <w:rsid w:val="00CB35AA"/>
    <w:rsid w:val="00CB54AF"/>
    <w:rsid w:val="00CB5A64"/>
    <w:rsid w:val="00CB6018"/>
    <w:rsid w:val="00CB73E1"/>
    <w:rsid w:val="00CB7D06"/>
    <w:rsid w:val="00CC048A"/>
    <w:rsid w:val="00CC06A2"/>
    <w:rsid w:val="00CC14BA"/>
    <w:rsid w:val="00CC1C76"/>
    <w:rsid w:val="00CC1D95"/>
    <w:rsid w:val="00CC200A"/>
    <w:rsid w:val="00CC20AE"/>
    <w:rsid w:val="00CC224E"/>
    <w:rsid w:val="00CC2681"/>
    <w:rsid w:val="00CC3417"/>
    <w:rsid w:val="00CC35F4"/>
    <w:rsid w:val="00CC3FF9"/>
    <w:rsid w:val="00CC4A81"/>
    <w:rsid w:val="00CC557D"/>
    <w:rsid w:val="00CC5A2E"/>
    <w:rsid w:val="00CC5DBD"/>
    <w:rsid w:val="00CC6DBF"/>
    <w:rsid w:val="00CD00B0"/>
    <w:rsid w:val="00CD05CB"/>
    <w:rsid w:val="00CD0B88"/>
    <w:rsid w:val="00CD0D57"/>
    <w:rsid w:val="00CD0EC0"/>
    <w:rsid w:val="00CD1546"/>
    <w:rsid w:val="00CD182D"/>
    <w:rsid w:val="00CD1C61"/>
    <w:rsid w:val="00CD1CA6"/>
    <w:rsid w:val="00CD1D4C"/>
    <w:rsid w:val="00CD27F4"/>
    <w:rsid w:val="00CD2B08"/>
    <w:rsid w:val="00CD4393"/>
    <w:rsid w:val="00CD4BD1"/>
    <w:rsid w:val="00CD4DC3"/>
    <w:rsid w:val="00CD5ADB"/>
    <w:rsid w:val="00CD5DDF"/>
    <w:rsid w:val="00CD6F00"/>
    <w:rsid w:val="00CD6F12"/>
    <w:rsid w:val="00CD77EB"/>
    <w:rsid w:val="00CE0669"/>
    <w:rsid w:val="00CE0801"/>
    <w:rsid w:val="00CE3138"/>
    <w:rsid w:val="00CE324F"/>
    <w:rsid w:val="00CE60A9"/>
    <w:rsid w:val="00CE63BE"/>
    <w:rsid w:val="00CE6510"/>
    <w:rsid w:val="00CE6F3E"/>
    <w:rsid w:val="00CE79BC"/>
    <w:rsid w:val="00CF00B0"/>
    <w:rsid w:val="00CF0109"/>
    <w:rsid w:val="00CF2C14"/>
    <w:rsid w:val="00CF3709"/>
    <w:rsid w:val="00CF4596"/>
    <w:rsid w:val="00CF47C3"/>
    <w:rsid w:val="00CF4AB6"/>
    <w:rsid w:val="00CF58B9"/>
    <w:rsid w:val="00CF5FB2"/>
    <w:rsid w:val="00CF63D9"/>
    <w:rsid w:val="00D00707"/>
    <w:rsid w:val="00D00CCB"/>
    <w:rsid w:val="00D0178B"/>
    <w:rsid w:val="00D03390"/>
    <w:rsid w:val="00D0378A"/>
    <w:rsid w:val="00D03CB4"/>
    <w:rsid w:val="00D04012"/>
    <w:rsid w:val="00D041AA"/>
    <w:rsid w:val="00D050DA"/>
    <w:rsid w:val="00D053A5"/>
    <w:rsid w:val="00D063C8"/>
    <w:rsid w:val="00D10385"/>
    <w:rsid w:val="00D1323E"/>
    <w:rsid w:val="00D133AA"/>
    <w:rsid w:val="00D14A16"/>
    <w:rsid w:val="00D14D32"/>
    <w:rsid w:val="00D15553"/>
    <w:rsid w:val="00D162C6"/>
    <w:rsid w:val="00D16788"/>
    <w:rsid w:val="00D16B41"/>
    <w:rsid w:val="00D16E8D"/>
    <w:rsid w:val="00D17A91"/>
    <w:rsid w:val="00D17D2C"/>
    <w:rsid w:val="00D17D61"/>
    <w:rsid w:val="00D2001E"/>
    <w:rsid w:val="00D20E66"/>
    <w:rsid w:val="00D213D0"/>
    <w:rsid w:val="00D21523"/>
    <w:rsid w:val="00D218CE"/>
    <w:rsid w:val="00D22FF7"/>
    <w:rsid w:val="00D238EC"/>
    <w:rsid w:val="00D24E1A"/>
    <w:rsid w:val="00D25DFD"/>
    <w:rsid w:val="00D25E6B"/>
    <w:rsid w:val="00D2780C"/>
    <w:rsid w:val="00D27B3F"/>
    <w:rsid w:val="00D27C7B"/>
    <w:rsid w:val="00D27DC1"/>
    <w:rsid w:val="00D30105"/>
    <w:rsid w:val="00D30B42"/>
    <w:rsid w:val="00D31A6A"/>
    <w:rsid w:val="00D31B32"/>
    <w:rsid w:val="00D334EA"/>
    <w:rsid w:val="00D343BA"/>
    <w:rsid w:val="00D344E2"/>
    <w:rsid w:val="00D34DF9"/>
    <w:rsid w:val="00D364D5"/>
    <w:rsid w:val="00D3671F"/>
    <w:rsid w:val="00D36CC8"/>
    <w:rsid w:val="00D376AC"/>
    <w:rsid w:val="00D4123B"/>
    <w:rsid w:val="00D4176C"/>
    <w:rsid w:val="00D417D0"/>
    <w:rsid w:val="00D41E8C"/>
    <w:rsid w:val="00D428FB"/>
    <w:rsid w:val="00D42BB3"/>
    <w:rsid w:val="00D43F13"/>
    <w:rsid w:val="00D44118"/>
    <w:rsid w:val="00D44E94"/>
    <w:rsid w:val="00D44FB9"/>
    <w:rsid w:val="00D453AA"/>
    <w:rsid w:val="00D473BE"/>
    <w:rsid w:val="00D50195"/>
    <w:rsid w:val="00D5034B"/>
    <w:rsid w:val="00D516F5"/>
    <w:rsid w:val="00D51946"/>
    <w:rsid w:val="00D520AC"/>
    <w:rsid w:val="00D523AB"/>
    <w:rsid w:val="00D52ACA"/>
    <w:rsid w:val="00D52B1D"/>
    <w:rsid w:val="00D52EAE"/>
    <w:rsid w:val="00D53734"/>
    <w:rsid w:val="00D570BA"/>
    <w:rsid w:val="00D57377"/>
    <w:rsid w:val="00D606C6"/>
    <w:rsid w:val="00D60AD5"/>
    <w:rsid w:val="00D61367"/>
    <w:rsid w:val="00D61B91"/>
    <w:rsid w:val="00D626EE"/>
    <w:rsid w:val="00D6584C"/>
    <w:rsid w:val="00D65AFF"/>
    <w:rsid w:val="00D6602A"/>
    <w:rsid w:val="00D67F83"/>
    <w:rsid w:val="00D67F8B"/>
    <w:rsid w:val="00D70117"/>
    <w:rsid w:val="00D7262D"/>
    <w:rsid w:val="00D739E3"/>
    <w:rsid w:val="00D73CF0"/>
    <w:rsid w:val="00D7630D"/>
    <w:rsid w:val="00D77202"/>
    <w:rsid w:val="00D7753A"/>
    <w:rsid w:val="00D80076"/>
    <w:rsid w:val="00D804F4"/>
    <w:rsid w:val="00D818D4"/>
    <w:rsid w:val="00D81D80"/>
    <w:rsid w:val="00D82917"/>
    <w:rsid w:val="00D82BDA"/>
    <w:rsid w:val="00D82FCD"/>
    <w:rsid w:val="00D836E7"/>
    <w:rsid w:val="00D83ECA"/>
    <w:rsid w:val="00D84B09"/>
    <w:rsid w:val="00D85593"/>
    <w:rsid w:val="00D85C95"/>
    <w:rsid w:val="00D8614E"/>
    <w:rsid w:val="00D862BB"/>
    <w:rsid w:val="00D87945"/>
    <w:rsid w:val="00D87B1B"/>
    <w:rsid w:val="00D904A7"/>
    <w:rsid w:val="00D912D1"/>
    <w:rsid w:val="00D92D68"/>
    <w:rsid w:val="00D92F15"/>
    <w:rsid w:val="00D93FE4"/>
    <w:rsid w:val="00D95382"/>
    <w:rsid w:val="00D95B0C"/>
    <w:rsid w:val="00D95E24"/>
    <w:rsid w:val="00D95EE3"/>
    <w:rsid w:val="00D96CE2"/>
    <w:rsid w:val="00D9728A"/>
    <w:rsid w:val="00D9769D"/>
    <w:rsid w:val="00D97D79"/>
    <w:rsid w:val="00D97F59"/>
    <w:rsid w:val="00DA0A02"/>
    <w:rsid w:val="00DA0EC8"/>
    <w:rsid w:val="00DA1016"/>
    <w:rsid w:val="00DA25F3"/>
    <w:rsid w:val="00DA2874"/>
    <w:rsid w:val="00DA2E66"/>
    <w:rsid w:val="00DA3F0A"/>
    <w:rsid w:val="00DA402B"/>
    <w:rsid w:val="00DA439E"/>
    <w:rsid w:val="00DA471D"/>
    <w:rsid w:val="00DA4D6E"/>
    <w:rsid w:val="00DA5CE0"/>
    <w:rsid w:val="00DA61B3"/>
    <w:rsid w:val="00DA6551"/>
    <w:rsid w:val="00DB0274"/>
    <w:rsid w:val="00DB073D"/>
    <w:rsid w:val="00DB16D5"/>
    <w:rsid w:val="00DB175F"/>
    <w:rsid w:val="00DB1BE6"/>
    <w:rsid w:val="00DB3910"/>
    <w:rsid w:val="00DB424F"/>
    <w:rsid w:val="00DB494A"/>
    <w:rsid w:val="00DB4A2A"/>
    <w:rsid w:val="00DB500A"/>
    <w:rsid w:val="00DB5CF1"/>
    <w:rsid w:val="00DC138D"/>
    <w:rsid w:val="00DC16A0"/>
    <w:rsid w:val="00DC1725"/>
    <w:rsid w:val="00DC1846"/>
    <w:rsid w:val="00DC1BC8"/>
    <w:rsid w:val="00DC221C"/>
    <w:rsid w:val="00DC232D"/>
    <w:rsid w:val="00DC2499"/>
    <w:rsid w:val="00DC2916"/>
    <w:rsid w:val="00DC2C32"/>
    <w:rsid w:val="00DC32E5"/>
    <w:rsid w:val="00DC34AC"/>
    <w:rsid w:val="00DC35E9"/>
    <w:rsid w:val="00DC36C9"/>
    <w:rsid w:val="00DC3C1E"/>
    <w:rsid w:val="00DC50D7"/>
    <w:rsid w:val="00DC5F4F"/>
    <w:rsid w:val="00DC67B3"/>
    <w:rsid w:val="00DD04E0"/>
    <w:rsid w:val="00DD2548"/>
    <w:rsid w:val="00DD48A4"/>
    <w:rsid w:val="00DD4F12"/>
    <w:rsid w:val="00DD516C"/>
    <w:rsid w:val="00DD5E06"/>
    <w:rsid w:val="00DD6468"/>
    <w:rsid w:val="00DD6580"/>
    <w:rsid w:val="00DD6BA7"/>
    <w:rsid w:val="00DD6C3F"/>
    <w:rsid w:val="00DD6C73"/>
    <w:rsid w:val="00DE0B14"/>
    <w:rsid w:val="00DE0C5B"/>
    <w:rsid w:val="00DE116E"/>
    <w:rsid w:val="00DE159C"/>
    <w:rsid w:val="00DE15B0"/>
    <w:rsid w:val="00DE1F1B"/>
    <w:rsid w:val="00DE2007"/>
    <w:rsid w:val="00DE3A88"/>
    <w:rsid w:val="00DE3F36"/>
    <w:rsid w:val="00DE50DE"/>
    <w:rsid w:val="00DE55BE"/>
    <w:rsid w:val="00DE6852"/>
    <w:rsid w:val="00DF03DE"/>
    <w:rsid w:val="00DF0C03"/>
    <w:rsid w:val="00DF111D"/>
    <w:rsid w:val="00DF1A1B"/>
    <w:rsid w:val="00DF2303"/>
    <w:rsid w:val="00DF2332"/>
    <w:rsid w:val="00DF2EBC"/>
    <w:rsid w:val="00DF331B"/>
    <w:rsid w:val="00DF36CB"/>
    <w:rsid w:val="00DF3BBC"/>
    <w:rsid w:val="00DF3DC7"/>
    <w:rsid w:val="00DF475B"/>
    <w:rsid w:val="00DF5050"/>
    <w:rsid w:val="00DF521F"/>
    <w:rsid w:val="00DF6092"/>
    <w:rsid w:val="00E0015D"/>
    <w:rsid w:val="00E0038B"/>
    <w:rsid w:val="00E008B6"/>
    <w:rsid w:val="00E0159B"/>
    <w:rsid w:val="00E01C68"/>
    <w:rsid w:val="00E0304D"/>
    <w:rsid w:val="00E074FB"/>
    <w:rsid w:val="00E07EE9"/>
    <w:rsid w:val="00E10648"/>
    <w:rsid w:val="00E108C3"/>
    <w:rsid w:val="00E10DBD"/>
    <w:rsid w:val="00E11C39"/>
    <w:rsid w:val="00E12838"/>
    <w:rsid w:val="00E12E29"/>
    <w:rsid w:val="00E13427"/>
    <w:rsid w:val="00E13CC8"/>
    <w:rsid w:val="00E14941"/>
    <w:rsid w:val="00E14D5E"/>
    <w:rsid w:val="00E15B8A"/>
    <w:rsid w:val="00E17009"/>
    <w:rsid w:val="00E20BB6"/>
    <w:rsid w:val="00E20D14"/>
    <w:rsid w:val="00E21577"/>
    <w:rsid w:val="00E22252"/>
    <w:rsid w:val="00E24D6D"/>
    <w:rsid w:val="00E253F7"/>
    <w:rsid w:val="00E265A4"/>
    <w:rsid w:val="00E2674A"/>
    <w:rsid w:val="00E26E6C"/>
    <w:rsid w:val="00E2752F"/>
    <w:rsid w:val="00E30085"/>
    <w:rsid w:val="00E303E5"/>
    <w:rsid w:val="00E30B62"/>
    <w:rsid w:val="00E30C35"/>
    <w:rsid w:val="00E320EA"/>
    <w:rsid w:val="00E33C99"/>
    <w:rsid w:val="00E34F3F"/>
    <w:rsid w:val="00E35107"/>
    <w:rsid w:val="00E359BD"/>
    <w:rsid w:val="00E35C94"/>
    <w:rsid w:val="00E3768C"/>
    <w:rsid w:val="00E4022F"/>
    <w:rsid w:val="00E42355"/>
    <w:rsid w:val="00E4366B"/>
    <w:rsid w:val="00E437AC"/>
    <w:rsid w:val="00E43C27"/>
    <w:rsid w:val="00E43DD0"/>
    <w:rsid w:val="00E44534"/>
    <w:rsid w:val="00E44BAC"/>
    <w:rsid w:val="00E45785"/>
    <w:rsid w:val="00E46072"/>
    <w:rsid w:val="00E4630B"/>
    <w:rsid w:val="00E46F84"/>
    <w:rsid w:val="00E5052D"/>
    <w:rsid w:val="00E513CD"/>
    <w:rsid w:val="00E51B69"/>
    <w:rsid w:val="00E524A1"/>
    <w:rsid w:val="00E52CD9"/>
    <w:rsid w:val="00E5306E"/>
    <w:rsid w:val="00E541BC"/>
    <w:rsid w:val="00E548F6"/>
    <w:rsid w:val="00E54B39"/>
    <w:rsid w:val="00E54CBA"/>
    <w:rsid w:val="00E5509B"/>
    <w:rsid w:val="00E55860"/>
    <w:rsid w:val="00E55F68"/>
    <w:rsid w:val="00E57139"/>
    <w:rsid w:val="00E57DB6"/>
    <w:rsid w:val="00E607E2"/>
    <w:rsid w:val="00E60B7B"/>
    <w:rsid w:val="00E61695"/>
    <w:rsid w:val="00E61ACF"/>
    <w:rsid w:val="00E61EAF"/>
    <w:rsid w:val="00E622DE"/>
    <w:rsid w:val="00E629CE"/>
    <w:rsid w:val="00E636D9"/>
    <w:rsid w:val="00E64223"/>
    <w:rsid w:val="00E64ECF"/>
    <w:rsid w:val="00E651C4"/>
    <w:rsid w:val="00E65206"/>
    <w:rsid w:val="00E65CD4"/>
    <w:rsid w:val="00E65EE0"/>
    <w:rsid w:val="00E66617"/>
    <w:rsid w:val="00E66B57"/>
    <w:rsid w:val="00E70308"/>
    <w:rsid w:val="00E704F9"/>
    <w:rsid w:val="00E70E23"/>
    <w:rsid w:val="00E71723"/>
    <w:rsid w:val="00E7241F"/>
    <w:rsid w:val="00E72FA9"/>
    <w:rsid w:val="00E731DD"/>
    <w:rsid w:val="00E735AF"/>
    <w:rsid w:val="00E73CC2"/>
    <w:rsid w:val="00E73EC6"/>
    <w:rsid w:val="00E73EFD"/>
    <w:rsid w:val="00E74743"/>
    <w:rsid w:val="00E74E2D"/>
    <w:rsid w:val="00E75192"/>
    <w:rsid w:val="00E75F5E"/>
    <w:rsid w:val="00E76402"/>
    <w:rsid w:val="00E76B7C"/>
    <w:rsid w:val="00E77A71"/>
    <w:rsid w:val="00E77D0E"/>
    <w:rsid w:val="00E8050A"/>
    <w:rsid w:val="00E81E44"/>
    <w:rsid w:val="00E820C5"/>
    <w:rsid w:val="00E8236F"/>
    <w:rsid w:val="00E826DB"/>
    <w:rsid w:val="00E8344F"/>
    <w:rsid w:val="00E83662"/>
    <w:rsid w:val="00E83771"/>
    <w:rsid w:val="00E841FC"/>
    <w:rsid w:val="00E8450D"/>
    <w:rsid w:val="00E84B35"/>
    <w:rsid w:val="00E84B58"/>
    <w:rsid w:val="00E85493"/>
    <w:rsid w:val="00E855B8"/>
    <w:rsid w:val="00E85D8E"/>
    <w:rsid w:val="00E85E52"/>
    <w:rsid w:val="00E8740D"/>
    <w:rsid w:val="00E87871"/>
    <w:rsid w:val="00E90884"/>
    <w:rsid w:val="00E91821"/>
    <w:rsid w:val="00E9196D"/>
    <w:rsid w:val="00E928FF"/>
    <w:rsid w:val="00E92CE7"/>
    <w:rsid w:val="00E93365"/>
    <w:rsid w:val="00E935DC"/>
    <w:rsid w:val="00E9434E"/>
    <w:rsid w:val="00E948C2"/>
    <w:rsid w:val="00E94E5A"/>
    <w:rsid w:val="00E95D03"/>
    <w:rsid w:val="00E9641F"/>
    <w:rsid w:val="00E9656F"/>
    <w:rsid w:val="00E96A38"/>
    <w:rsid w:val="00E96AEA"/>
    <w:rsid w:val="00E97547"/>
    <w:rsid w:val="00EA0B18"/>
    <w:rsid w:val="00EA0C41"/>
    <w:rsid w:val="00EA2670"/>
    <w:rsid w:val="00EA2864"/>
    <w:rsid w:val="00EA2911"/>
    <w:rsid w:val="00EA2C3E"/>
    <w:rsid w:val="00EA46C7"/>
    <w:rsid w:val="00EA6728"/>
    <w:rsid w:val="00EA6F2E"/>
    <w:rsid w:val="00EA78A3"/>
    <w:rsid w:val="00EB2DE9"/>
    <w:rsid w:val="00EB2DFF"/>
    <w:rsid w:val="00EB2E12"/>
    <w:rsid w:val="00EB3384"/>
    <w:rsid w:val="00EB3FE9"/>
    <w:rsid w:val="00EB583D"/>
    <w:rsid w:val="00EB5E4F"/>
    <w:rsid w:val="00EB6037"/>
    <w:rsid w:val="00EB605D"/>
    <w:rsid w:val="00EC01A4"/>
    <w:rsid w:val="00EC0AAC"/>
    <w:rsid w:val="00EC21D1"/>
    <w:rsid w:val="00EC227D"/>
    <w:rsid w:val="00EC2411"/>
    <w:rsid w:val="00EC2DC5"/>
    <w:rsid w:val="00EC4669"/>
    <w:rsid w:val="00EC4C75"/>
    <w:rsid w:val="00EC6710"/>
    <w:rsid w:val="00EC6C6C"/>
    <w:rsid w:val="00EC7DCF"/>
    <w:rsid w:val="00ED1515"/>
    <w:rsid w:val="00ED16A9"/>
    <w:rsid w:val="00ED18B3"/>
    <w:rsid w:val="00ED2E90"/>
    <w:rsid w:val="00ED38C0"/>
    <w:rsid w:val="00ED4230"/>
    <w:rsid w:val="00ED62F0"/>
    <w:rsid w:val="00ED687C"/>
    <w:rsid w:val="00ED6FDA"/>
    <w:rsid w:val="00EE040A"/>
    <w:rsid w:val="00EE0E65"/>
    <w:rsid w:val="00EE15FA"/>
    <w:rsid w:val="00EE1BB2"/>
    <w:rsid w:val="00EE1D5C"/>
    <w:rsid w:val="00EE20A4"/>
    <w:rsid w:val="00EE2223"/>
    <w:rsid w:val="00EE253B"/>
    <w:rsid w:val="00EE2AF1"/>
    <w:rsid w:val="00EE3F3A"/>
    <w:rsid w:val="00EE404F"/>
    <w:rsid w:val="00EE4054"/>
    <w:rsid w:val="00EE4BAD"/>
    <w:rsid w:val="00EE5134"/>
    <w:rsid w:val="00EE59BE"/>
    <w:rsid w:val="00EE5D37"/>
    <w:rsid w:val="00EE6060"/>
    <w:rsid w:val="00EE61D5"/>
    <w:rsid w:val="00EE6A51"/>
    <w:rsid w:val="00EE6BB3"/>
    <w:rsid w:val="00EE750B"/>
    <w:rsid w:val="00EF197C"/>
    <w:rsid w:val="00EF1D53"/>
    <w:rsid w:val="00EF254F"/>
    <w:rsid w:val="00EF291B"/>
    <w:rsid w:val="00EF2996"/>
    <w:rsid w:val="00EF2BEB"/>
    <w:rsid w:val="00EF3DE8"/>
    <w:rsid w:val="00EF4048"/>
    <w:rsid w:val="00EF4732"/>
    <w:rsid w:val="00EF47DD"/>
    <w:rsid w:val="00EF4EA4"/>
    <w:rsid w:val="00EF5A03"/>
    <w:rsid w:val="00EF634D"/>
    <w:rsid w:val="00EF64C1"/>
    <w:rsid w:val="00EF6F27"/>
    <w:rsid w:val="00EF7694"/>
    <w:rsid w:val="00F01087"/>
    <w:rsid w:val="00F010F1"/>
    <w:rsid w:val="00F0194F"/>
    <w:rsid w:val="00F03082"/>
    <w:rsid w:val="00F040A1"/>
    <w:rsid w:val="00F04406"/>
    <w:rsid w:val="00F05049"/>
    <w:rsid w:val="00F05086"/>
    <w:rsid w:val="00F05724"/>
    <w:rsid w:val="00F05A30"/>
    <w:rsid w:val="00F06078"/>
    <w:rsid w:val="00F0625C"/>
    <w:rsid w:val="00F0736B"/>
    <w:rsid w:val="00F07ED5"/>
    <w:rsid w:val="00F109B7"/>
    <w:rsid w:val="00F11639"/>
    <w:rsid w:val="00F11B75"/>
    <w:rsid w:val="00F11DC8"/>
    <w:rsid w:val="00F12169"/>
    <w:rsid w:val="00F1250A"/>
    <w:rsid w:val="00F12F89"/>
    <w:rsid w:val="00F13818"/>
    <w:rsid w:val="00F13E52"/>
    <w:rsid w:val="00F1406F"/>
    <w:rsid w:val="00F15432"/>
    <w:rsid w:val="00F15F1D"/>
    <w:rsid w:val="00F16616"/>
    <w:rsid w:val="00F16A8C"/>
    <w:rsid w:val="00F16C35"/>
    <w:rsid w:val="00F16F4A"/>
    <w:rsid w:val="00F1794A"/>
    <w:rsid w:val="00F21876"/>
    <w:rsid w:val="00F2246D"/>
    <w:rsid w:val="00F2397B"/>
    <w:rsid w:val="00F239B9"/>
    <w:rsid w:val="00F24345"/>
    <w:rsid w:val="00F24D14"/>
    <w:rsid w:val="00F2544C"/>
    <w:rsid w:val="00F254DC"/>
    <w:rsid w:val="00F25A14"/>
    <w:rsid w:val="00F26027"/>
    <w:rsid w:val="00F2622F"/>
    <w:rsid w:val="00F267A8"/>
    <w:rsid w:val="00F27208"/>
    <w:rsid w:val="00F27592"/>
    <w:rsid w:val="00F30E8C"/>
    <w:rsid w:val="00F315C3"/>
    <w:rsid w:val="00F32BB3"/>
    <w:rsid w:val="00F33085"/>
    <w:rsid w:val="00F3383E"/>
    <w:rsid w:val="00F34072"/>
    <w:rsid w:val="00F346E4"/>
    <w:rsid w:val="00F34DD3"/>
    <w:rsid w:val="00F357C4"/>
    <w:rsid w:val="00F359A1"/>
    <w:rsid w:val="00F36F3A"/>
    <w:rsid w:val="00F37617"/>
    <w:rsid w:val="00F377ED"/>
    <w:rsid w:val="00F37817"/>
    <w:rsid w:val="00F406D4"/>
    <w:rsid w:val="00F40979"/>
    <w:rsid w:val="00F41206"/>
    <w:rsid w:val="00F41636"/>
    <w:rsid w:val="00F419FB"/>
    <w:rsid w:val="00F42706"/>
    <w:rsid w:val="00F42C0A"/>
    <w:rsid w:val="00F43234"/>
    <w:rsid w:val="00F43917"/>
    <w:rsid w:val="00F43BC6"/>
    <w:rsid w:val="00F44716"/>
    <w:rsid w:val="00F44B6E"/>
    <w:rsid w:val="00F44BA1"/>
    <w:rsid w:val="00F4507F"/>
    <w:rsid w:val="00F45334"/>
    <w:rsid w:val="00F4649E"/>
    <w:rsid w:val="00F4650D"/>
    <w:rsid w:val="00F46530"/>
    <w:rsid w:val="00F4737F"/>
    <w:rsid w:val="00F4797C"/>
    <w:rsid w:val="00F511A0"/>
    <w:rsid w:val="00F52379"/>
    <w:rsid w:val="00F5243C"/>
    <w:rsid w:val="00F52DEC"/>
    <w:rsid w:val="00F53ADA"/>
    <w:rsid w:val="00F53CA9"/>
    <w:rsid w:val="00F542C5"/>
    <w:rsid w:val="00F5445B"/>
    <w:rsid w:val="00F54C2C"/>
    <w:rsid w:val="00F54DCB"/>
    <w:rsid w:val="00F54FAD"/>
    <w:rsid w:val="00F56835"/>
    <w:rsid w:val="00F5685B"/>
    <w:rsid w:val="00F56DC9"/>
    <w:rsid w:val="00F573ED"/>
    <w:rsid w:val="00F57AD2"/>
    <w:rsid w:val="00F601C5"/>
    <w:rsid w:val="00F6130C"/>
    <w:rsid w:val="00F6166C"/>
    <w:rsid w:val="00F61A9F"/>
    <w:rsid w:val="00F61D17"/>
    <w:rsid w:val="00F61D54"/>
    <w:rsid w:val="00F630D4"/>
    <w:rsid w:val="00F6486F"/>
    <w:rsid w:val="00F65035"/>
    <w:rsid w:val="00F6532A"/>
    <w:rsid w:val="00F662C1"/>
    <w:rsid w:val="00F6630D"/>
    <w:rsid w:val="00F70B48"/>
    <w:rsid w:val="00F716EC"/>
    <w:rsid w:val="00F71761"/>
    <w:rsid w:val="00F73F67"/>
    <w:rsid w:val="00F74545"/>
    <w:rsid w:val="00F74953"/>
    <w:rsid w:val="00F74F99"/>
    <w:rsid w:val="00F75D97"/>
    <w:rsid w:val="00F7637B"/>
    <w:rsid w:val="00F77D1E"/>
    <w:rsid w:val="00F80151"/>
    <w:rsid w:val="00F814C5"/>
    <w:rsid w:val="00F82463"/>
    <w:rsid w:val="00F8270D"/>
    <w:rsid w:val="00F828B9"/>
    <w:rsid w:val="00F82F7C"/>
    <w:rsid w:val="00F8326A"/>
    <w:rsid w:val="00F836E1"/>
    <w:rsid w:val="00F83CF3"/>
    <w:rsid w:val="00F84DC5"/>
    <w:rsid w:val="00F84E80"/>
    <w:rsid w:val="00F86083"/>
    <w:rsid w:val="00F86317"/>
    <w:rsid w:val="00F8671F"/>
    <w:rsid w:val="00F86988"/>
    <w:rsid w:val="00F906BB"/>
    <w:rsid w:val="00F90EA7"/>
    <w:rsid w:val="00F90F0B"/>
    <w:rsid w:val="00F9104E"/>
    <w:rsid w:val="00F910E4"/>
    <w:rsid w:val="00F912C7"/>
    <w:rsid w:val="00F915ED"/>
    <w:rsid w:val="00F91BFD"/>
    <w:rsid w:val="00F92AC2"/>
    <w:rsid w:val="00F92DB3"/>
    <w:rsid w:val="00F930EC"/>
    <w:rsid w:val="00F930FF"/>
    <w:rsid w:val="00F93A90"/>
    <w:rsid w:val="00F9477A"/>
    <w:rsid w:val="00F9510B"/>
    <w:rsid w:val="00F9539B"/>
    <w:rsid w:val="00F9596D"/>
    <w:rsid w:val="00F95BD2"/>
    <w:rsid w:val="00F95D94"/>
    <w:rsid w:val="00F96122"/>
    <w:rsid w:val="00F97AC2"/>
    <w:rsid w:val="00F97D51"/>
    <w:rsid w:val="00FA0299"/>
    <w:rsid w:val="00FA072A"/>
    <w:rsid w:val="00FA094B"/>
    <w:rsid w:val="00FA3C4F"/>
    <w:rsid w:val="00FA41C3"/>
    <w:rsid w:val="00FA509E"/>
    <w:rsid w:val="00FA51AC"/>
    <w:rsid w:val="00FA560A"/>
    <w:rsid w:val="00FA5D44"/>
    <w:rsid w:val="00FA656C"/>
    <w:rsid w:val="00FA6EE2"/>
    <w:rsid w:val="00FA79B8"/>
    <w:rsid w:val="00FB1152"/>
    <w:rsid w:val="00FB127A"/>
    <w:rsid w:val="00FB1B7C"/>
    <w:rsid w:val="00FB34EA"/>
    <w:rsid w:val="00FB4329"/>
    <w:rsid w:val="00FB440B"/>
    <w:rsid w:val="00FB505D"/>
    <w:rsid w:val="00FB510E"/>
    <w:rsid w:val="00FB53C4"/>
    <w:rsid w:val="00FB6E2E"/>
    <w:rsid w:val="00FB798F"/>
    <w:rsid w:val="00FC004F"/>
    <w:rsid w:val="00FC0444"/>
    <w:rsid w:val="00FC0A64"/>
    <w:rsid w:val="00FC0A8B"/>
    <w:rsid w:val="00FC1324"/>
    <w:rsid w:val="00FC28B4"/>
    <w:rsid w:val="00FC356C"/>
    <w:rsid w:val="00FC42F9"/>
    <w:rsid w:val="00FC45E3"/>
    <w:rsid w:val="00FC467D"/>
    <w:rsid w:val="00FC4B10"/>
    <w:rsid w:val="00FC4C20"/>
    <w:rsid w:val="00FC6E54"/>
    <w:rsid w:val="00FC73E8"/>
    <w:rsid w:val="00FC7EEF"/>
    <w:rsid w:val="00FD0966"/>
    <w:rsid w:val="00FD09AC"/>
    <w:rsid w:val="00FD1284"/>
    <w:rsid w:val="00FD1E6A"/>
    <w:rsid w:val="00FD21F7"/>
    <w:rsid w:val="00FD23EE"/>
    <w:rsid w:val="00FD2944"/>
    <w:rsid w:val="00FD4001"/>
    <w:rsid w:val="00FD418C"/>
    <w:rsid w:val="00FD4AEF"/>
    <w:rsid w:val="00FD4B2F"/>
    <w:rsid w:val="00FD62C8"/>
    <w:rsid w:val="00FD6B39"/>
    <w:rsid w:val="00FD74D9"/>
    <w:rsid w:val="00FD7ED2"/>
    <w:rsid w:val="00FE1C96"/>
    <w:rsid w:val="00FE1FD7"/>
    <w:rsid w:val="00FE298B"/>
    <w:rsid w:val="00FE32FC"/>
    <w:rsid w:val="00FE35A0"/>
    <w:rsid w:val="00FE3B24"/>
    <w:rsid w:val="00FE3FE1"/>
    <w:rsid w:val="00FE531F"/>
    <w:rsid w:val="00FE5360"/>
    <w:rsid w:val="00FE5D59"/>
    <w:rsid w:val="00FE6243"/>
    <w:rsid w:val="00FE6684"/>
    <w:rsid w:val="00FE69AB"/>
    <w:rsid w:val="00FE7A8C"/>
    <w:rsid w:val="00FE7DCD"/>
    <w:rsid w:val="00FE7E9A"/>
    <w:rsid w:val="00FF088C"/>
    <w:rsid w:val="00FF20D0"/>
    <w:rsid w:val="00FF33BC"/>
    <w:rsid w:val="00FF37E5"/>
    <w:rsid w:val="00FF44A1"/>
    <w:rsid w:val="00FF4C57"/>
    <w:rsid w:val="00FF7476"/>
    <w:rsid w:val="00FF771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705263"/>
  <w15:docId w15:val="{B0F82AC8-349B-446C-8C33-7C236127DF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qFormat/>
    <w:rsid w:val="001F4890"/>
    <w:pPr>
      <w:keepNext/>
      <w:pageBreakBefore/>
      <w:numPr>
        <w:numId w:val="5"/>
      </w:numPr>
      <w:spacing w:before="240" w:after="60"/>
      <w:ind w:right="567"/>
      <w:outlineLvl w:val="0"/>
    </w:pPr>
    <w:rPr>
      <w:rFonts w:asciiTheme="majorHAnsi" w:eastAsiaTheme="majorEastAsia" w:hAnsiTheme="majorHAnsi" w:cstheme="majorBidi"/>
      <w:b/>
      <w:sz w:val="32"/>
      <w:szCs w:val="32"/>
    </w:rPr>
  </w:style>
  <w:style w:type="paragraph" w:styleId="Kop2">
    <w:name w:val="heading 2"/>
    <w:basedOn w:val="Standaard"/>
    <w:next w:val="Standaard"/>
    <w:link w:val="Kop2Char"/>
    <w:unhideWhenUsed/>
    <w:qFormat/>
    <w:rsid w:val="001F4890"/>
    <w:pPr>
      <w:keepNext/>
      <w:keepLines/>
      <w:numPr>
        <w:ilvl w:val="1"/>
        <w:numId w:val="5"/>
      </w:numPr>
      <w:spacing w:before="40"/>
      <w:outlineLvl w:val="1"/>
    </w:pPr>
    <w:rPr>
      <w:rFonts w:asciiTheme="majorHAnsi" w:eastAsiaTheme="majorEastAsia" w:hAnsiTheme="majorHAnsi" w:cstheme="majorBidi"/>
      <w:b/>
      <w:sz w:val="26"/>
      <w:szCs w:val="26"/>
    </w:rPr>
  </w:style>
  <w:style w:type="paragraph" w:styleId="Kop3">
    <w:name w:val="heading 3"/>
    <w:basedOn w:val="Standaard"/>
    <w:next w:val="Standaard"/>
    <w:link w:val="Kop3Char"/>
    <w:unhideWhenUsed/>
    <w:qFormat/>
    <w:rsid w:val="00FD0966"/>
    <w:pPr>
      <w:keepNext/>
      <w:keepLines/>
      <w:numPr>
        <w:ilvl w:val="2"/>
        <w:numId w:val="5"/>
      </w:numPr>
      <w:spacing w:before="40" w:line="259" w:lineRule="auto"/>
      <w:outlineLvl w:val="2"/>
    </w:pPr>
    <w:rPr>
      <w:rFonts w:asciiTheme="majorHAnsi" w:eastAsiaTheme="majorEastAsia" w:hAnsiTheme="majorHAnsi" w:cstheme="majorBidi"/>
      <w:sz w:val="24"/>
      <w:szCs w:val="24"/>
    </w:rPr>
  </w:style>
  <w:style w:type="paragraph" w:styleId="Kop4">
    <w:name w:val="heading 4"/>
    <w:basedOn w:val="Standaard"/>
    <w:next w:val="Standaard"/>
    <w:link w:val="Kop4Char"/>
    <w:uiPriority w:val="9"/>
    <w:unhideWhenUsed/>
    <w:qFormat/>
    <w:rsid w:val="00783237"/>
    <w:pPr>
      <w:keepNext/>
      <w:keepLines/>
      <w:numPr>
        <w:ilvl w:val="3"/>
        <w:numId w:val="5"/>
      </w:numPr>
      <w:spacing w:before="40" w:line="259" w:lineRule="auto"/>
      <w:outlineLvl w:val="3"/>
    </w:pPr>
    <w:rPr>
      <w:rFonts w:asciiTheme="majorHAnsi" w:eastAsiaTheme="majorEastAsia" w:hAnsiTheme="majorHAnsi" w:cstheme="majorBidi"/>
      <w:i/>
      <w:iCs/>
    </w:rPr>
  </w:style>
  <w:style w:type="paragraph" w:styleId="Kop5">
    <w:name w:val="heading 5"/>
    <w:basedOn w:val="Standaard"/>
    <w:next w:val="Standaard"/>
    <w:link w:val="Kop5Char"/>
    <w:uiPriority w:val="9"/>
    <w:unhideWhenUsed/>
    <w:qFormat/>
    <w:rsid w:val="001B0723"/>
    <w:pPr>
      <w:outlineLvl w:val="4"/>
    </w:pPr>
    <w:rPr>
      <w:i/>
    </w:rPr>
  </w:style>
  <w:style w:type="paragraph" w:styleId="Kop6">
    <w:name w:val="heading 6"/>
    <w:basedOn w:val="Standaard"/>
    <w:next w:val="Standaard"/>
    <w:link w:val="Kop6Char"/>
    <w:uiPriority w:val="9"/>
    <w:unhideWhenUsed/>
    <w:qFormat/>
    <w:rsid w:val="00462C8E"/>
    <w:pPr>
      <w:keepNext/>
      <w:keepLines/>
      <w:numPr>
        <w:ilvl w:val="5"/>
        <w:numId w:val="5"/>
      </w:numPr>
      <w:spacing w:before="40" w:line="259" w:lineRule="auto"/>
      <w:outlineLvl w:val="5"/>
    </w:pPr>
    <w:rPr>
      <w:rFonts w:asciiTheme="majorHAnsi" w:eastAsiaTheme="majorEastAsia" w:hAnsiTheme="majorHAnsi" w:cstheme="majorBidi"/>
      <w:color w:val="1F4D78" w:themeColor="accent1" w:themeShade="7F"/>
    </w:rPr>
  </w:style>
  <w:style w:type="paragraph" w:styleId="Kop7">
    <w:name w:val="heading 7"/>
    <w:basedOn w:val="Standaard"/>
    <w:next w:val="Standaard"/>
    <w:link w:val="Kop7Char"/>
    <w:uiPriority w:val="9"/>
    <w:unhideWhenUsed/>
    <w:qFormat/>
    <w:rsid w:val="00462C8E"/>
    <w:pPr>
      <w:keepNext/>
      <w:keepLines/>
      <w:numPr>
        <w:ilvl w:val="6"/>
        <w:numId w:val="5"/>
      </w:numPr>
      <w:spacing w:before="40" w:line="259" w:lineRule="auto"/>
      <w:outlineLvl w:val="6"/>
    </w:pPr>
    <w:rPr>
      <w:rFonts w:asciiTheme="majorHAnsi" w:eastAsiaTheme="majorEastAsia" w:hAnsiTheme="majorHAnsi" w:cstheme="majorBidi"/>
      <w:i/>
      <w:iCs/>
      <w:color w:val="1F4D78" w:themeColor="accent1" w:themeShade="7F"/>
    </w:rPr>
  </w:style>
  <w:style w:type="paragraph" w:styleId="Kop8">
    <w:name w:val="heading 8"/>
    <w:basedOn w:val="Standaard"/>
    <w:next w:val="Standaard"/>
    <w:link w:val="Kop8Char"/>
    <w:uiPriority w:val="9"/>
    <w:unhideWhenUsed/>
    <w:qFormat/>
    <w:rsid w:val="00462C8E"/>
    <w:pPr>
      <w:keepNext/>
      <w:keepLines/>
      <w:numPr>
        <w:ilvl w:val="7"/>
        <w:numId w:val="5"/>
      </w:numPr>
      <w:spacing w:before="40" w:line="259" w:lineRule="auto"/>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
    <w:unhideWhenUsed/>
    <w:qFormat/>
    <w:rsid w:val="00462C8E"/>
    <w:pPr>
      <w:keepNext/>
      <w:keepLines/>
      <w:numPr>
        <w:ilvl w:val="8"/>
        <w:numId w:val="5"/>
      </w:numPr>
      <w:spacing w:before="40" w:line="259" w:lineRule="auto"/>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rsid w:val="001F4890"/>
    <w:rPr>
      <w:rFonts w:asciiTheme="majorHAnsi" w:eastAsiaTheme="majorEastAsia" w:hAnsiTheme="majorHAnsi" w:cstheme="majorBidi"/>
      <w:b/>
      <w:sz w:val="32"/>
      <w:szCs w:val="32"/>
    </w:rPr>
  </w:style>
  <w:style w:type="character" w:customStyle="1" w:styleId="Kop2Char">
    <w:name w:val="Kop 2 Char"/>
    <w:basedOn w:val="Standaardalinea-lettertype"/>
    <w:link w:val="Kop2"/>
    <w:rsid w:val="00291113"/>
    <w:rPr>
      <w:rFonts w:asciiTheme="majorHAnsi" w:eastAsiaTheme="majorEastAsia" w:hAnsiTheme="majorHAnsi" w:cstheme="majorBidi"/>
      <w:b/>
      <w:sz w:val="26"/>
      <w:szCs w:val="26"/>
    </w:rPr>
  </w:style>
  <w:style w:type="character" w:customStyle="1" w:styleId="Kop3Char">
    <w:name w:val="Kop 3 Char"/>
    <w:basedOn w:val="Standaardalinea-lettertype"/>
    <w:link w:val="Kop3"/>
    <w:rsid w:val="00FD0966"/>
    <w:rPr>
      <w:rFonts w:asciiTheme="majorHAnsi" w:eastAsiaTheme="majorEastAsia" w:hAnsiTheme="majorHAnsi" w:cstheme="majorBidi"/>
      <w:sz w:val="24"/>
      <w:szCs w:val="24"/>
    </w:rPr>
  </w:style>
  <w:style w:type="character" w:customStyle="1" w:styleId="Kop4Char">
    <w:name w:val="Kop 4 Char"/>
    <w:basedOn w:val="Standaardalinea-lettertype"/>
    <w:link w:val="Kop4"/>
    <w:uiPriority w:val="9"/>
    <w:rsid w:val="00783237"/>
    <w:rPr>
      <w:rFonts w:asciiTheme="majorHAnsi" w:eastAsiaTheme="majorEastAsia" w:hAnsiTheme="majorHAnsi" w:cstheme="majorBidi"/>
      <w:i/>
      <w:iCs/>
    </w:rPr>
  </w:style>
  <w:style w:type="character" w:customStyle="1" w:styleId="Kop5Char">
    <w:name w:val="Kop 5 Char"/>
    <w:basedOn w:val="Standaardalinea-lettertype"/>
    <w:link w:val="Kop5"/>
    <w:uiPriority w:val="9"/>
    <w:rsid w:val="001B0723"/>
    <w:rPr>
      <w:i/>
    </w:rPr>
  </w:style>
  <w:style w:type="character" w:customStyle="1" w:styleId="Kop6Char">
    <w:name w:val="Kop 6 Char"/>
    <w:basedOn w:val="Standaardalinea-lettertype"/>
    <w:link w:val="Kop6"/>
    <w:uiPriority w:val="9"/>
    <w:rsid w:val="00462C8E"/>
    <w:rPr>
      <w:rFonts w:asciiTheme="majorHAnsi" w:eastAsiaTheme="majorEastAsia" w:hAnsiTheme="majorHAnsi" w:cstheme="majorBidi"/>
      <w:color w:val="1F4D78" w:themeColor="accent1" w:themeShade="7F"/>
    </w:rPr>
  </w:style>
  <w:style w:type="character" w:customStyle="1" w:styleId="Kop7Char">
    <w:name w:val="Kop 7 Char"/>
    <w:basedOn w:val="Standaardalinea-lettertype"/>
    <w:link w:val="Kop7"/>
    <w:uiPriority w:val="9"/>
    <w:rsid w:val="00462C8E"/>
    <w:rPr>
      <w:rFonts w:asciiTheme="majorHAnsi" w:eastAsiaTheme="majorEastAsia" w:hAnsiTheme="majorHAnsi" w:cstheme="majorBidi"/>
      <w:i/>
      <w:iCs/>
      <w:color w:val="1F4D78" w:themeColor="accent1" w:themeShade="7F"/>
    </w:rPr>
  </w:style>
  <w:style w:type="character" w:customStyle="1" w:styleId="Kop8Char">
    <w:name w:val="Kop 8 Char"/>
    <w:basedOn w:val="Standaardalinea-lettertype"/>
    <w:link w:val="Kop8"/>
    <w:uiPriority w:val="9"/>
    <w:rsid w:val="00462C8E"/>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
    <w:rsid w:val="00462C8E"/>
    <w:rPr>
      <w:rFonts w:asciiTheme="majorHAnsi" w:eastAsiaTheme="majorEastAsia" w:hAnsiTheme="majorHAnsi" w:cstheme="majorBidi"/>
      <w:i/>
      <w:iCs/>
      <w:color w:val="272727" w:themeColor="text1" w:themeTint="D8"/>
      <w:sz w:val="21"/>
      <w:szCs w:val="21"/>
    </w:rPr>
  </w:style>
  <w:style w:type="paragraph" w:styleId="Lijstalinea">
    <w:name w:val="List Paragraph"/>
    <w:basedOn w:val="Standaard"/>
    <w:link w:val="LijstalineaChar"/>
    <w:uiPriority w:val="34"/>
    <w:qFormat/>
    <w:rsid w:val="00C63CF6"/>
    <w:pPr>
      <w:ind w:left="720"/>
      <w:contextualSpacing/>
    </w:pPr>
  </w:style>
  <w:style w:type="character" w:customStyle="1" w:styleId="LijstalineaChar">
    <w:name w:val="Lijstalinea Char"/>
    <w:basedOn w:val="Standaardalinea-lettertype"/>
    <w:link w:val="Lijstalinea"/>
    <w:uiPriority w:val="34"/>
    <w:rsid w:val="00693184"/>
  </w:style>
  <w:style w:type="paragraph" w:customStyle="1" w:styleId="Default">
    <w:name w:val="Default"/>
    <w:rsid w:val="0073228C"/>
    <w:pPr>
      <w:autoSpaceDE w:val="0"/>
      <w:autoSpaceDN w:val="0"/>
      <w:adjustRightInd w:val="0"/>
    </w:pPr>
    <w:rPr>
      <w:rFonts w:ascii="Calibri" w:hAnsi="Calibri" w:cs="Calibri"/>
      <w:color w:val="000000"/>
      <w:sz w:val="24"/>
      <w:szCs w:val="24"/>
    </w:rPr>
  </w:style>
  <w:style w:type="table" w:styleId="Tabelraster">
    <w:name w:val="Table Grid"/>
    <w:basedOn w:val="Standaardtabel"/>
    <w:uiPriority w:val="59"/>
    <w:rsid w:val="00883A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oettekst">
    <w:name w:val="footer"/>
    <w:basedOn w:val="Standaard"/>
    <w:link w:val="VoettekstChar"/>
    <w:uiPriority w:val="99"/>
    <w:rsid w:val="0023082C"/>
    <w:pPr>
      <w:tabs>
        <w:tab w:val="center" w:pos="4536"/>
        <w:tab w:val="right" w:pos="9072"/>
      </w:tabs>
    </w:pPr>
    <w:rPr>
      <w:rFonts w:ascii="Verdana" w:eastAsia="Times New Roman" w:hAnsi="Verdana" w:cs="Times New Roman"/>
      <w:sz w:val="20"/>
      <w:szCs w:val="24"/>
      <w:lang w:eastAsia="nl-NL"/>
    </w:rPr>
  </w:style>
  <w:style w:type="character" w:customStyle="1" w:styleId="VoettekstChar">
    <w:name w:val="Voettekst Char"/>
    <w:basedOn w:val="Standaardalinea-lettertype"/>
    <w:link w:val="Voettekst"/>
    <w:uiPriority w:val="99"/>
    <w:rsid w:val="0023082C"/>
    <w:rPr>
      <w:rFonts w:ascii="Verdana" w:eastAsia="Times New Roman" w:hAnsi="Verdana" w:cs="Times New Roman"/>
      <w:sz w:val="20"/>
      <w:szCs w:val="24"/>
      <w:lang w:eastAsia="nl-NL"/>
    </w:rPr>
  </w:style>
  <w:style w:type="paragraph" w:styleId="Plattetekstinspringen2">
    <w:name w:val="Body Text Indent 2"/>
    <w:basedOn w:val="Standaard"/>
    <w:link w:val="Plattetekstinspringen2Char"/>
    <w:semiHidden/>
    <w:unhideWhenUsed/>
    <w:rsid w:val="0023082C"/>
    <w:pPr>
      <w:spacing w:after="120" w:line="480" w:lineRule="auto"/>
      <w:ind w:left="283"/>
    </w:pPr>
    <w:rPr>
      <w:rFonts w:ascii="Verdana" w:eastAsia="Times New Roman" w:hAnsi="Verdana" w:cs="Times New Roman"/>
      <w:sz w:val="20"/>
      <w:szCs w:val="24"/>
      <w:lang w:eastAsia="nl-NL"/>
    </w:rPr>
  </w:style>
  <w:style w:type="character" w:customStyle="1" w:styleId="Plattetekstinspringen2Char">
    <w:name w:val="Platte tekst inspringen 2 Char"/>
    <w:basedOn w:val="Standaardalinea-lettertype"/>
    <w:link w:val="Plattetekstinspringen2"/>
    <w:semiHidden/>
    <w:rsid w:val="0023082C"/>
    <w:rPr>
      <w:rFonts w:ascii="Verdana" w:eastAsia="Times New Roman" w:hAnsi="Verdana" w:cs="Times New Roman"/>
      <w:sz w:val="20"/>
      <w:szCs w:val="24"/>
      <w:lang w:eastAsia="nl-NL"/>
    </w:rPr>
  </w:style>
  <w:style w:type="paragraph" w:styleId="Koptekst">
    <w:name w:val="header"/>
    <w:basedOn w:val="Standaard"/>
    <w:link w:val="KoptekstChar"/>
    <w:rsid w:val="0023082C"/>
    <w:pPr>
      <w:tabs>
        <w:tab w:val="center" w:pos="4703"/>
        <w:tab w:val="right" w:pos="9406"/>
      </w:tabs>
      <w:spacing w:line="260" w:lineRule="atLeast"/>
    </w:pPr>
    <w:rPr>
      <w:rFonts w:ascii="DaxOT" w:eastAsia="Times New Roman" w:hAnsi="DaxOT" w:cs="Times New Roman"/>
      <w:sz w:val="18"/>
      <w:szCs w:val="24"/>
    </w:rPr>
  </w:style>
  <w:style w:type="character" w:customStyle="1" w:styleId="KoptekstChar">
    <w:name w:val="Koptekst Char"/>
    <w:basedOn w:val="Standaardalinea-lettertype"/>
    <w:link w:val="Koptekst"/>
    <w:rsid w:val="0023082C"/>
    <w:rPr>
      <w:rFonts w:ascii="DaxOT" w:eastAsia="Times New Roman" w:hAnsi="DaxOT" w:cs="Times New Roman"/>
      <w:sz w:val="18"/>
      <w:szCs w:val="24"/>
    </w:rPr>
  </w:style>
  <w:style w:type="paragraph" w:customStyle="1" w:styleId="doOpsomming">
    <w:name w:val="do_Opsomming"/>
    <w:basedOn w:val="Standaard"/>
    <w:rsid w:val="005F4F1A"/>
    <w:pPr>
      <w:numPr>
        <w:numId w:val="1"/>
      </w:numPr>
      <w:tabs>
        <w:tab w:val="left" w:pos="397"/>
        <w:tab w:val="left" w:pos="567"/>
      </w:tabs>
      <w:spacing w:line="260" w:lineRule="atLeast"/>
    </w:pPr>
    <w:rPr>
      <w:rFonts w:ascii="DaxOT" w:eastAsia="Times New Roman" w:hAnsi="DaxOT" w:cs="Times New Roman"/>
      <w:sz w:val="18"/>
      <w:szCs w:val="24"/>
    </w:rPr>
  </w:style>
  <w:style w:type="paragraph" w:styleId="Ballontekst">
    <w:name w:val="Balloon Text"/>
    <w:basedOn w:val="Standaard"/>
    <w:link w:val="BallontekstChar"/>
    <w:uiPriority w:val="99"/>
    <w:semiHidden/>
    <w:unhideWhenUsed/>
    <w:rsid w:val="00B66835"/>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B66835"/>
    <w:rPr>
      <w:rFonts w:ascii="Segoe UI" w:hAnsi="Segoe UI" w:cs="Segoe UI"/>
      <w:sz w:val="18"/>
      <w:szCs w:val="18"/>
    </w:rPr>
  </w:style>
  <w:style w:type="character" w:styleId="Verwijzingopmerking">
    <w:name w:val="annotation reference"/>
    <w:basedOn w:val="Standaardalinea-lettertype"/>
    <w:uiPriority w:val="99"/>
    <w:semiHidden/>
    <w:unhideWhenUsed/>
    <w:rsid w:val="0023630E"/>
    <w:rPr>
      <w:sz w:val="16"/>
      <w:szCs w:val="16"/>
    </w:rPr>
  </w:style>
  <w:style w:type="paragraph" w:styleId="Tekstopmerking">
    <w:name w:val="annotation text"/>
    <w:basedOn w:val="Standaard"/>
    <w:link w:val="TekstopmerkingChar"/>
    <w:uiPriority w:val="99"/>
    <w:unhideWhenUsed/>
    <w:rsid w:val="0023630E"/>
    <w:rPr>
      <w:sz w:val="20"/>
      <w:szCs w:val="20"/>
    </w:rPr>
  </w:style>
  <w:style w:type="character" w:customStyle="1" w:styleId="TekstopmerkingChar">
    <w:name w:val="Tekst opmerking Char"/>
    <w:basedOn w:val="Standaardalinea-lettertype"/>
    <w:link w:val="Tekstopmerking"/>
    <w:uiPriority w:val="99"/>
    <w:rsid w:val="0023630E"/>
    <w:rPr>
      <w:sz w:val="20"/>
      <w:szCs w:val="20"/>
    </w:rPr>
  </w:style>
  <w:style w:type="paragraph" w:styleId="Onderwerpvanopmerking">
    <w:name w:val="annotation subject"/>
    <w:basedOn w:val="Tekstopmerking"/>
    <w:next w:val="Tekstopmerking"/>
    <w:link w:val="OnderwerpvanopmerkingChar"/>
    <w:uiPriority w:val="99"/>
    <w:semiHidden/>
    <w:unhideWhenUsed/>
    <w:rsid w:val="0023630E"/>
    <w:rPr>
      <w:b/>
      <w:bCs/>
    </w:rPr>
  </w:style>
  <w:style w:type="character" w:customStyle="1" w:styleId="OnderwerpvanopmerkingChar">
    <w:name w:val="Onderwerp van opmerking Char"/>
    <w:basedOn w:val="TekstopmerkingChar"/>
    <w:link w:val="Onderwerpvanopmerking"/>
    <w:uiPriority w:val="99"/>
    <w:semiHidden/>
    <w:rsid w:val="0023630E"/>
    <w:rPr>
      <w:b/>
      <w:bCs/>
      <w:sz w:val="20"/>
      <w:szCs w:val="20"/>
    </w:rPr>
  </w:style>
  <w:style w:type="paragraph" w:customStyle="1" w:styleId="bijschrift">
    <w:name w:val="bijschrift"/>
    <w:basedOn w:val="Standaard"/>
    <w:rsid w:val="005E15D8"/>
    <w:pPr>
      <w:widowControl w:val="0"/>
    </w:pPr>
    <w:rPr>
      <w:rFonts w:ascii="Times New Roman" w:eastAsia="Times New Roman" w:hAnsi="Times New Roman" w:cs="Times New Roman"/>
      <w:sz w:val="24"/>
      <w:szCs w:val="20"/>
      <w:lang w:eastAsia="nl-NL"/>
    </w:rPr>
  </w:style>
  <w:style w:type="paragraph" w:customStyle="1" w:styleId="Bijlage">
    <w:name w:val="Bijlage"/>
    <w:basedOn w:val="Kop1"/>
    <w:qFormat/>
    <w:rsid w:val="00FD0966"/>
    <w:rPr>
      <w:szCs w:val="20"/>
    </w:rPr>
  </w:style>
  <w:style w:type="paragraph" w:styleId="Kopvaninhoudsopgave">
    <w:name w:val="TOC Heading"/>
    <w:basedOn w:val="Kop1"/>
    <w:next w:val="Standaard"/>
    <w:uiPriority w:val="39"/>
    <w:unhideWhenUsed/>
    <w:qFormat/>
    <w:rsid w:val="004A78EE"/>
    <w:pPr>
      <w:spacing w:line="259" w:lineRule="auto"/>
      <w:outlineLvl w:val="9"/>
    </w:pPr>
    <w:rPr>
      <w:b w:val="0"/>
      <w:color w:val="2E74B5" w:themeColor="accent1" w:themeShade="BF"/>
      <w:lang w:eastAsia="nl-NL"/>
    </w:rPr>
  </w:style>
  <w:style w:type="paragraph" w:styleId="Inhopg1">
    <w:name w:val="toc 1"/>
    <w:basedOn w:val="Standaard"/>
    <w:next w:val="Standaard"/>
    <w:autoRedefine/>
    <w:uiPriority w:val="39"/>
    <w:unhideWhenUsed/>
    <w:qFormat/>
    <w:rsid w:val="00606950"/>
    <w:pPr>
      <w:tabs>
        <w:tab w:val="left" w:pos="440"/>
        <w:tab w:val="right" w:pos="9590"/>
      </w:tabs>
      <w:spacing w:before="360"/>
    </w:pPr>
    <w:rPr>
      <w:rFonts w:asciiTheme="majorHAnsi" w:hAnsiTheme="majorHAnsi" w:cstheme="majorHAnsi"/>
      <w:b/>
      <w:bCs/>
      <w:caps/>
      <w:sz w:val="24"/>
      <w:szCs w:val="24"/>
    </w:rPr>
  </w:style>
  <w:style w:type="paragraph" w:styleId="Inhopg2">
    <w:name w:val="toc 2"/>
    <w:basedOn w:val="Standaard"/>
    <w:next w:val="Standaard"/>
    <w:autoRedefine/>
    <w:uiPriority w:val="39"/>
    <w:unhideWhenUsed/>
    <w:qFormat/>
    <w:rsid w:val="004A78EE"/>
    <w:pPr>
      <w:spacing w:before="240"/>
    </w:pPr>
    <w:rPr>
      <w:rFonts w:cstheme="minorHAnsi"/>
      <w:b/>
      <w:bCs/>
      <w:sz w:val="20"/>
      <w:szCs w:val="20"/>
    </w:rPr>
  </w:style>
  <w:style w:type="paragraph" w:styleId="Inhopg3">
    <w:name w:val="toc 3"/>
    <w:basedOn w:val="Standaard"/>
    <w:next w:val="Standaard"/>
    <w:autoRedefine/>
    <w:uiPriority w:val="39"/>
    <w:unhideWhenUsed/>
    <w:qFormat/>
    <w:rsid w:val="008C684E"/>
    <w:pPr>
      <w:ind w:left="220"/>
    </w:pPr>
    <w:rPr>
      <w:rFonts w:cstheme="minorHAnsi"/>
      <w:sz w:val="20"/>
      <w:szCs w:val="20"/>
    </w:rPr>
  </w:style>
  <w:style w:type="character" w:styleId="Hyperlink">
    <w:name w:val="Hyperlink"/>
    <w:basedOn w:val="Standaardalinea-lettertype"/>
    <w:uiPriority w:val="99"/>
    <w:unhideWhenUsed/>
    <w:rsid w:val="004A78EE"/>
    <w:rPr>
      <w:color w:val="0563C1" w:themeColor="hyperlink"/>
      <w:u w:val="single"/>
    </w:rPr>
  </w:style>
  <w:style w:type="paragraph" w:styleId="Voetnoottekst">
    <w:name w:val="footnote text"/>
    <w:basedOn w:val="Standaard"/>
    <w:link w:val="VoetnoottekstChar"/>
    <w:semiHidden/>
    <w:rsid w:val="002D25AF"/>
    <w:pPr>
      <w:tabs>
        <w:tab w:val="left" w:pos="425"/>
      </w:tabs>
      <w:spacing w:line="288" w:lineRule="auto"/>
    </w:pPr>
    <w:rPr>
      <w:rFonts w:ascii="Arial" w:eastAsia="Times New Roman" w:hAnsi="Arial" w:cs="Times New Roman"/>
      <w:sz w:val="20"/>
      <w:szCs w:val="20"/>
      <w:lang w:eastAsia="nl-NL"/>
    </w:rPr>
  </w:style>
  <w:style w:type="character" w:customStyle="1" w:styleId="VoetnoottekstChar">
    <w:name w:val="Voetnoottekst Char"/>
    <w:basedOn w:val="Standaardalinea-lettertype"/>
    <w:link w:val="Voetnoottekst"/>
    <w:semiHidden/>
    <w:rsid w:val="002D25AF"/>
    <w:rPr>
      <w:rFonts w:ascii="Arial" w:eastAsia="Times New Roman" w:hAnsi="Arial" w:cs="Times New Roman"/>
      <w:sz w:val="20"/>
      <w:szCs w:val="20"/>
      <w:lang w:eastAsia="nl-NL"/>
    </w:rPr>
  </w:style>
  <w:style w:type="character" w:styleId="Voetnootmarkering">
    <w:name w:val="footnote reference"/>
    <w:basedOn w:val="Standaardalinea-lettertype"/>
    <w:semiHidden/>
    <w:rsid w:val="002D25AF"/>
    <w:rPr>
      <w:rFonts w:cs="Times New Roman"/>
      <w:vertAlign w:val="superscript"/>
    </w:rPr>
  </w:style>
  <w:style w:type="paragraph" w:customStyle="1" w:styleId="Lijstalinea1">
    <w:name w:val="Lijstalinea1"/>
    <w:basedOn w:val="Standaard"/>
    <w:uiPriority w:val="99"/>
    <w:rsid w:val="002D25AF"/>
    <w:pPr>
      <w:spacing w:after="200" w:line="276" w:lineRule="auto"/>
      <w:ind w:left="720"/>
      <w:contextualSpacing/>
    </w:pPr>
    <w:rPr>
      <w:rFonts w:ascii="Calibri" w:eastAsia="Times New Roman" w:hAnsi="Calibri" w:cs="Times New Roman"/>
    </w:rPr>
  </w:style>
  <w:style w:type="character" w:customStyle="1" w:styleId="apple-style-span">
    <w:name w:val="apple-style-span"/>
    <w:basedOn w:val="Standaardalinea-lettertype"/>
    <w:rsid w:val="008E4983"/>
  </w:style>
  <w:style w:type="paragraph" w:customStyle="1" w:styleId="OpmaakprofielKop3Cursief">
    <w:name w:val="Opmaakprofiel Kop 3 + Cursief"/>
    <w:basedOn w:val="Kop3"/>
    <w:rsid w:val="0076064A"/>
    <w:pPr>
      <w:keepLines w:val="0"/>
      <w:tabs>
        <w:tab w:val="num" w:pos="720"/>
      </w:tabs>
      <w:spacing w:before="0" w:line="240" w:lineRule="atLeast"/>
    </w:pPr>
    <w:rPr>
      <w:rFonts w:ascii="Calibri" w:eastAsia="Times New Roman" w:hAnsi="Calibri" w:cs="Arial"/>
      <w:b/>
      <w:bCs/>
      <w:iCs/>
      <w:sz w:val="20"/>
      <w:szCs w:val="26"/>
      <w:lang w:eastAsia="nl-NL"/>
    </w:rPr>
  </w:style>
  <w:style w:type="paragraph" w:styleId="Lijstopsomteken">
    <w:name w:val="List Bullet"/>
    <w:basedOn w:val="Standaard"/>
    <w:rsid w:val="00AB4882"/>
    <w:pPr>
      <w:tabs>
        <w:tab w:val="left" w:pos="425"/>
        <w:tab w:val="num" w:pos="567"/>
        <w:tab w:val="left" w:pos="851"/>
      </w:tabs>
      <w:spacing w:line="288" w:lineRule="auto"/>
      <w:ind w:left="567" w:hanging="567"/>
    </w:pPr>
    <w:rPr>
      <w:rFonts w:ascii="Arial" w:eastAsia="Times New Roman" w:hAnsi="Arial" w:cs="Times New Roman"/>
      <w:sz w:val="20"/>
      <w:szCs w:val="20"/>
      <w:lang w:eastAsia="nl-NL"/>
    </w:rPr>
  </w:style>
  <w:style w:type="paragraph" w:customStyle="1" w:styleId="xl24">
    <w:name w:val="xl24"/>
    <w:basedOn w:val="Standaard"/>
    <w:rsid w:val="00C3516D"/>
    <w:pPr>
      <w:spacing w:before="100" w:after="100"/>
    </w:pPr>
    <w:rPr>
      <w:rFonts w:ascii="Arial" w:eastAsia="Times New Roman" w:hAnsi="Arial" w:cs="Times New Roman"/>
      <w:b/>
      <w:sz w:val="24"/>
      <w:szCs w:val="20"/>
      <w:lang w:eastAsia="nl-NL"/>
    </w:rPr>
  </w:style>
  <w:style w:type="paragraph" w:styleId="Normaalweb">
    <w:name w:val="Normal (Web)"/>
    <w:basedOn w:val="Standaard"/>
    <w:uiPriority w:val="99"/>
    <w:unhideWhenUsed/>
    <w:rsid w:val="008B368C"/>
    <w:pPr>
      <w:spacing w:before="100" w:beforeAutospacing="1" w:after="100" w:afterAutospacing="1"/>
    </w:pPr>
    <w:rPr>
      <w:rFonts w:ascii="Times New Roman" w:eastAsia="Times New Roman" w:hAnsi="Times New Roman" w:cs="Times New Roman"/>
      <w:sz w:val="24"/>
      <w:szCs w:val="24"/>
      <w:lang w:eastAsia="nl-NL"/>
    </w:rPr>
  </w:style>
  <w:style w:type="paragraph" w:styleId="Revisie">
    <w:name w:val="Revision"/>
    <w:hidden/>
    <w:uiPriority w:val="99"/>
    <w:semiHidden/>
    <w:rsid w:val="00851A53"/>
  </w:style>
  <w:style w:type="paragraph" w:styleId="Tekstzonderopmaak">
    <w:name w:val="Plain Text"/>
    <w:basedOn w:val="Standaard"/>
    <w:link w:val="TekstzonderopmaakChar"/>
    <w:uiPriority w:val="99"/>
    <w:semiHidden/>
    <w:unhideWhenUsed/>
    <w:rsid w:val="00693184"/>
    <w:rPr>
      <w:rFonts w:ascii="Consolas" w:hAnsi="Consolas" w:cs="Consolas"/>
      <w:sz w:val="21"/>
      <w:szCs w:val="21"/>
    </w:rPr>
  </w:style>
  <w:style w:type="character" w:customStyle="1" w:styleId="TekstzonderopmaakChar">
    <w:name w:val="Tekst zonder opmaak Char"/>
    <w:basedOn w:val="Standaardalinea-lettertype"/>
    <w:link w:val="Tekstzonderopmaak"/>
    <w:uiPriority w:val="99"/>
    <w:semiHidden/>
    <w:rsid w:val="00693184"/>
    <w:rPr>
      <w:rFonts w:ascii="Consolas" w:hAnsi="Consolas" w:cs="Consolas"/>
      <w:sz w:val="21"/>
      <w:szCs w:val="21"/>
    </w:rPr>
  </w:style>
  <w:style w:type="paragraph" w:customStyle="1" w:styleId="doPaginatitel">
    <w:name w:val="do_Paginatitel"/>
    <w:basedOn w:val="Standaard"/>
    <w:next w:val="Standaard"/>
    <w:rsid w:val="00693184"/>
    <w:pPr>
      <w:numPr>
        <w:numId w:val="2"/>
      </w:numPr>
      <w:tabs>
        <w:tab w:val="clear" w:pos="567"/>
      </w:tabs>
      <w:spacing w:line="260" w:lineRule="atLeast"/>
      <w:ind w:left="0" w:firstLine="0"/>
    </w:pPr>
    <w:rPr>
      <w:rFonts w:ascii="DaxOT" w:eastAsia="Times New Roman" w:hAnsi="DaxOT" w:cs="Times New Roman"/>
      <w:b/>
      <w:sz w:val="26"/>
      <w:szCs w:val="24"/>
    </w:rPr>
  </w:style>
  <w:style w:type="paragraph" w:customStyle="1" w:styleId="doNummering">
    <w:name w:val="do_Nummering"/>
    <w:basedOn w:val="Standaard"/>
    <w:rsid w:val="00693184"/>
    <w:pPr>
      <w:spacing w:line="260" w:lineRule="atLeast"/>
      <w:ind w:left="360" w:hanging="360"/>
    </w:pPr>
    <w:rPr>
      <w:rFonts w:ascii="DaxOT" w:eastAsia="Times New Roman" w:hAnsi="DaxOT" w:cs="Times New Roman"/>
      <w:sz w:val="18"/>
      <w:szCs w:val="24"/>
    </w:rPr>
  </w:style>
  <w:style w:type="paragraph" w:customStyle="1" w:styleId="doBijlage">
    <w:name w:val="do_Bijlage"/>
    <w:basedOn w:val="Standaard"/>
    <w:next w:val="Standaard"/>
    <w:rsid w:val="00693184"/>
    <w:pPr>
      <w:numPr>
        <w:numId w:val="3"/>
      </w:numPr>
      <w:spacing w:after="180" w:line="520" w:lineRule="atLeast"/>
    </w:pPr>
    <w:rPr>
      <w:rFonts w:ascii="DaxOT" w:eastAsia="Times New Roman" w:hAnsi="DaxOT" w:cs="Times New Roman"/>
      <w:b/>
      <w:position w:val="36"/>
      <w:sz w:val="26"/>
      <w:szCs w:val="24"/>
    </w:rPr>
  </w:style>
  <w:style w:type="paragraph" w:styleId="Inhopg4">
    <w:name w:val="toc 4"/>
    <w:basedOn w:val="Standaard"/>
    <w:next w:val="Standaard"/>
    <w:autoRedefine/>
    <w:uiPriority w:val="39"/>
    <w:unhideWhenUsed/>
    <w:rsid w:val="00693184"/>
    <w:pPr>
      <w:ind w:left="440"/>
    </w:pPr>
    <w:rPr>
      <w:rFonts w:cstheme="minorHAnsi"/>
      <w:sz w:val="20"/>
      <w:szCs w:val="20"/>
    </w:rPr>
  </w:style>
  <w:style w:type="paragraph" w:styleId="Inhopg5">
    <w:name w:val="toc 5"/>
    <w:basedOn w:val="Standaard"/>
    <w:next w:val="Standaard"/>
    <w:autoRedefine/>
    <w:uiPriority w:val="39"/>
    <w:unhideWhenUsed/>
    <w:rsid w:val="00693184"/>
    <w:pPr>
      <w:ind w:left="660"/>
    </w:pPr>
    <w:rPr>
      <w:rFonts w:cstheme="minorHAnsi"/>
      <w:sz w:val="20"/>
      <w:szCs w:val="20"/>
    </w:rPr>
  </w:style>
  <w:style w:type="paragraph" w:styleId="Inhopg6">
    <w:name w:val="toc 6"/>
    <w:basedOn w:val="Standaard"/>
    <w:next w:val="Standaard"/>
    <w:autoRedefine/>
    <w:uiPriority w:val="39"/>
    <w:unhideWhenUsed/>
    <w:rsid w:val="00693184"/>
    <w:pPr>
      <w:ind w:left="880"/>
    </w:pPr>
    <w:rPr>
      <w:rFonts w:cstheme="minorHAnsi"/>
      <w:sz w:val="20"/>
      <w:szCs w:val="20"/>
    </w:rPr>
  </w:style>
  <w:style w:type="paragraph" w:styleId="Inhopg7">
    <w:name w:val="toc 7"/>
    <w:basedOn w:val="Standaard"/>
    <w:next w:val="Standaard"/>
    <w:autoRedefine/>
    <w:uiPriority w:val="39"/>
    <w:unhideWhenUsed/>
    <w:rsid w:val="00693184"/>
    <w:pPr>
      <w:ind w:left="1100"/>
    </w:pPr>
    <w:rPr>
      <w:rFonts w:cstheme="minorHAnsi"/>
      <w:sz w:val="20"/>
      <w:szCs w:val="20"/>
    </w:rPr>
  </w:style>
  <w:style w:type="paragraph" w:styleId="Inhopg8">
    <w:name w:val="toc 8"/>
    <w:basedOn w:val="Standaard"/>
    <w:next w:val="Standaard"/>
    <w:autoRedefine/>
    <w:uiPriority w:val="39"/>
    <w:unhideWhenUsed/>
    <w:rsid w:val="00693184"/>
    <w:pPr>
      <w:ind w:left="1320"/>
    </w:pPr>
    <w:rPr>
      <w:rFonts w:cstheme="minorHAnsi"/>
      <w:sz w:val="20"/>
      <w:szCs w:val="20"/>
    </w:rPr>
  </w:style>
  <w:style w:type="paragraph" w:styleId="Inhopg9">
    <w:name w:val="toc 9"/>
    <w:basedOn w:val="Standaard"/>
    <w:next w:val="Standaard"/>
    <w:autoRedefine/>
    <w:uiPriority w:val="39"/>
    <w:unhideWhenUsed/>
    <w:rsid w:val="00693184"/>
    <w:pPr>
      <w:ind w:left="1540"/>
    </w:pPr>
    <w:rPr>
      <w:rFonts w:cstheme="minorHAnsi"/>
      <w:sz w:val="20"/>
      <w:szCs w:val="20"/>
    </w:rPr>
  </w:style>
  <w:style w:type="paragraph" w:styleId="Geenafstand">
    <w:name w:val="No Spacing"/>
    <w:uiPriority w:val="1"/>
    <w:qFormat/>
    <w:rsid w:val="00F254DC"/>
  </w:style>
  <w:style w:type="character" w:customStyle="1" w:styleId="apple-converted-space">
    <w:name w:val="apple-converted-space"/>
    <w:basedOn w:val="Standaardalinea-lettertype"/>
    <w:rsid w:val="005770DA"/>
  </w:style>
  <w:style w:type="character" w:styleId="GevolgdeHyperlink">
    <w:name w:val="FollowedHyperlink"/>
    <w:basedOn w:val="Standaardalinea-lettertype"/>
    <w:uiPriority w:val="99"/>
    <w:semiHidden/>
    <w:unhideWhenUsed/>
    <w:rsid w:val="000A603F"/>
    <w:rPr>
      <w:color w:val="954F72"/>
      <w:u w:val="single"/>
    </w:rPr>
  </w:style>
  <w:style w:type="paragraph" w:customStyle="1" w:styleId="xl65">
    <w:name w:val="xl65"/>
    <w:basedOn w:val="Standaard"/>
    <w:rsid w:val="000A603F"/>
    <w:pPr>
      <w:pBdr>
        <w:bottom w:val="single" w:sz="8" w:space="0" w:color="auto"/>
        <w:right w:val="single" w:sz="4" w:space="0" w:color="auto"/>
      </w:pBdr>
      <w:shd w:val="clear" w:color="000000" w:fill="D6DCE4"/>
      <w:spacing w:before="100" w:beforeAutospacing="1" w:after="100" w:afterAutospacing="1"/>
      <w:jc w:val="center"/>
    </w:pPr>
    <w:rPr>
      <w:rFonts w:ascii="Times New Roman" w:eastAsia="Times New Roman" w:hAnsi="Times New Roman" w:cs="Times New Roman"/>
      <w:b/>
      <w:bCs/>
      <w:sz w:val="24"/>
      <w:szCs w:val="24"/>
      <w:lang w:eastAsia="nl-NL"/>
    </w:rPr>
  </w:style>
  <w:style w:type="paragraph" w:customStyle="1" w:styleId="xl66">
    <w:name w:val="xl66"/>
    <w:basedOn w:val="Standaard"/>
    <w:rsid w:val="000A603F"/>
    <w:pPr>
      <w:pBdr>
        <w:left w:val="single" w:sz="4" w:space="0" w:color="auto"/>
        <w:bottom w:val="single" w:sz="8" w:space="0" w:color="auto"/>
      </w:pBdr>
      <w:shd w:val="clear" w:color="000000" w:fill="D6DCE4"/>
      <w:spacing w:before="100" w:beforeAutospacing="1" w:after="100" w:afterAutospacing="1"/>
    </w:pPr>
    <w:rPr>
      <w:rFonts w:ascii="Times New Roman" w:eastAsia="Times New Roman" w:hAnsi="Times New Roman" w:cs="Times New Roman"/>
      <w:b/>
      <w:bCs/>
      <w:sz w:val="24"/>
      <w:szCs w:val="24"/>
      <w:lang w:eastAsia="nl-NL"/>
    </w:rPr>
  </w:style>
  <w:style w:type="paragraph" w:customStyle="1" w:styleId="xl67">
    <w:name w:val="xl67"/>
    <w:basedOn w:val="Standaard"/>
    <w:rsid w:val="000A603F"/>
    <w:pPr>
      <w:pBdr>
        <w:bottom w:val="single" w:sz="8" w:space="0" w:color="auto"/>
      </w:pBdr>
      <w:shd w:val="clear" w:color="000000" w:fill="D6DCE4"/>
      <w:spacing w:before="100" w:beforeAutospacing="1" w:after="100" w:afterAutospacing="1"/>
    </w:pPr>
    <w:rPr>
      <w:rFonts w:ascii="Times New Roman" w:eastAsia="Times New Roman" w:hAnsi="Times New Roman" w:cs="Times New Roman"/>
      <w:b/>
      <w:bCs/>
      <w:sz w:val="24"/>
      <w:szCs w:val="24"/>
      <w:lang w:eastAsia="nl-NL"/>
    </w:rPr>
  </w:style>
  <w:style w:type="paragraph" w:customStyle="1" w:styleId="xl68">
    <w:name w:val="xl68"/>
    <w:basedOn w:val="Standaard"/>
    <w:rsid w:val="000A603F"/>
    <w:pPr>
      <w:pBdr>
        <w:right w:val="single" w:sz="4" w:space="0" w:color="auto"/>
      </w:pBdr>
      <w:spacing w:before="100" w:beforeAutospacing="1" w:after="100" w:afterAutospacing="1"/>
      <w:jc w:val="center"/>
    </w:pPr>
    <w:rPr>
      <w:rFonts w:ascii="Times New Roman" w:eastAsia="Times New Roman" w:hAnsi="Times New Roman" w:cs="Times New Roman"/>
      <w:b/>
      <w:bCs/>
      <w:sz w:val="24"/>
      <w:szCs w:val="24"/>
      <w:lang w:eastAsia="nl-NL"/>
    </w:rPr>
  </w:style>
  <w:style w:type="paragraph" w:customStyle="1" w:styleId="xl69">
    <w:name w:val="xl69"/>
    <w:basedOn w:val="Standaard"/>
    <w:rsid w:val="000A603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0070C0"/>
      <w:sz w:val="24"/>
      <w:szCs w:val="24"/>
      <w:lang w:eastAsia="nl-NL"/>
    </w:rPr>
  </w:style>
  <w:style w:type="paragraph" w:customStyle="1" w:styleId="xl70">
    <w:name w:val="xl70"/>
    <w:basedOn w:val="Standaard"/>
    <w:rsid w:val="000A603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0070C0"/>
      <w:sz w:val="24"/>
      <w:szCs w:val="24"/>
      <w:lang w:eastAsia="nl-NL"/>
    </w:rPr>
  </w:style>
  <w:style w:type="paragraph" w:customStyle="1" w:styleId="xl71">
    <w:name w:val="xl71"/>
    <w:basedOn w:val="Standaard"/>
    <w:rsid w:val="000A603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0070C0"/>
      <w:sz w:val="24"/>
      <w:szCs w:val="24"/>
      <w:lang w:eastAsia="nl-NL"/>
    </w:rPr>
  </w:style>
  <w:style w:type="paragraph" w:customStyle="1" w:styleId="xl72">
    <w:name w:val="xl72"/>
    <w:basedOn w:val="Standaard"/>
    <w:rsid w:val="000A603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0070C0"/>
      <w:sz w:val="24"/>
      <w:szCs w:val="24"/>
      <w:lang w:eastAsia="nl-NL"/>
    </w:rPr>
  </w:style>
  <w:style w:type="paragraph" w:customStyle="1" w:styleId="NUMMERTEXT">
    <w:name w:val="NUMMERTEXT"/>
    <w:basedOn w:val="Standaard"/>
    <w:rsid w:val="001F4890"/>
    <w:pPr>
      <w:numPr>
        <w:numId w:val="4"/>
      </w:numPr>
    </w:pPr>
    <w:rPr>
      <w:rFonts w:ascii="Verdana" w:eastAsia="Times New Roman" w:hAnsi="Verdana" w:cs="Times New Roman"/>
      <w:sz w:val="18"/>
      <w:szCs w:val="24"/>
      <w:lang w:eastAsia="nl-NL"/>
    </w:rPr>
  </w:style>
  <w:style w:type="character" w:styleId="Onopgelostemelding">
    <w:name w:val="Unresolved Mention"/>
    <w:basedOn w:val="Standaardalinea-lettertype"/>
    <w:uiPriority w:val="99"/>
    <w:semiHidden/>
    <w:unhideWhenUsed/>
    <w:rsid w:val="00FE6243"/>
    <w:rPr>
      <w:color w:val="605E5C"/>
      <w:shd w:val="clear" w:color="auto" w:fill="E1DFDD"/>
    </w:rPr>
  </w:style>
  <w:style w:type="table" w:styleId="Gemiddeldelijst2-accent1">
    <w:name w:val="Medium List 2 Accent 1"/>
    <w:basedOn w:val="Standaardtabel"/>
    <w:uiPriority w:val="66"/>
    <w:rsid w:val="00C36491"/>
    <w:rPr>
      <w:rFonts w:asciiTheme="majorHAnsi" w:eastAsiaTheme="majorEastAsia" w:hAnsiTheme="majorHAnsi" w:cstheme="majorBidi"/>
      <w:color w:val="000000" w:themeColor="text1"/>
      <w:lang w:eastAsia="nl-NL"/>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rPr>
        <w:sz w:val="24"/>
        <w:szCs w:val="24"/>
      </w:rPr>
      <w:tblPr/>
      <w:tcPr>
        <w:tcBorders>
          <w:top w:val="nil"/>
          <w:left w:val="nil"/>
          <w:bottom w:val="single" w:sz="24" w:space="0" w:color="5B9BD5" w:themeColor="accent1"/>
          <w:right w:val="nil"/>
          <w:insideH w:val="nil"/>
          <w:insideV w:val="nil"/>
        </w:tcBorders>
        <w:shd w:val="clear" w:color="auto" w:fill="FFFFFF" w:themeFill="background1"/>
      </w:tcPr>
    </w:tblStylePr>
    <w:tblStylePr w:type="lastRow">
      <w:tblPr/>
      <w:tcPr>
        <w:tcBorders>
          <w:top w:val="single" w:sz="8" w:space="0" w:color="5B9BD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1"/>
          <w:insideH w:val="nil"/>
          <w:insideV w:val="nil"/>
        </w:tcBorders>
        <w:shd w:val="clear" w:color="auto" w:fill="FFFFFF" w:themeFill="background1"/>
      </w:tcPr>
    </w:tblStylePr>
    <w:tblStylePr w:type="lastCol">
      <w:tblPr/>
      <w:tcPr>
        <w:tcBorders>
          <w:top w:val="nil"/>
          <w:left w:val="single" w:sz="8" w:space="0" w:color="5B9BD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top w:val="nil"/>
          <w:bottom w:val="nil"/>
          <w:insideH w:val="nil"/>
          <w:insideV w:val="nil"/>
        </w:tcBorders>
        <w:shd w:val="clear" w:color="auto" w:fill="D6E6F4"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Plattetekst">
    <w:name w:val="Body Text"/>
    <w:basedOn w:val="Standaard"/>
    <w:link w:val="PlattetekstChar"/>
    <w:uiPriority w:val="99"/>
    <w:semiHidden/>
    <w:unhideWhenUsed/>
    <w:rsid w:val="00087B60"/>
    <w:pPr>
      <w:spacing w:after="120"/>
    </w:pPr>
  </w:style>
  <w:style w:type="character" w:customStyle="1" w:styleId="PlattetekstChar">
    <w:name w:val="Platte tekst Char"/>
    <w:basedOn w:val="Standaardalinea-lettertype"/>
    <w:link w:val="Plattetekst"/>
    <w:uiPriority w:val="99"/>
    <w:semiHidden/>
    <w:rsid w:val="00087B60"/>
  </w:style>
  <w:style w:type="table" w:customStyle="1" w:styleId="TableNormal">
    <w:name w:val="Table Normal"/>
    <w:uiPriority w:val="2"/>
    <w:semiHidden/>
    <w:unhideWhenUsed/>
    <w:qFormat/>
    <w:rsid w:val="00087B60"/>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Standaard"/>
    <w:uiPriority w:val="1"/>
    <w:qFormat/>
    <w:rsid w:val="00087B60"/>
    <w:pPr>
      <w:widowControl w:val="0"/>
      <w:autoSpaceDE w:val="0"/>
      <w:autoSpaceDN w:val="0"/>
    </w:pPr>
    <w:rPr>
      <w:rFonts w:ascii="Arial" w:eastAsia="Arial" w:hAnsi="Arial" w:cs="Arial"/>
      <w:lang w:val="en-US"/>
    </w:rPr>
  </w:style>
  <w:style w:type="character" w:customStyle="1" w:styleId="normaltextrun">
    <w:name w:val="normaltextrun"/>
    <w:basedOn w:val="Standaardalinea-lettertype"/>
    <w:rsid w:val="004844EA"/>
  </w:style>
  <w:style w:type="character" w:customStyle="1" w:styleId="spellingerror">
    <w:name w:val="spellingerror"/>
    <w:basedOn w:val="Standaardalinea-lettertype"/>
    <w:rsid w:val="00945B7C"/>
  </w:style>
  <w:style w:type="paragraph" w:styleId="Bijschrift0">
    <w:name w:val="caption"/>
    <w:basedOn w:val="Standaard"/>
    <w:next w:val="Standaard"/>
    <w:uiPriority w:val="35"/>
    <w:unhideWhenUsed/>
    <w:qFormat/>
    <w:rsid w:val="00703125"/>
    <w:pPr>
      <w:spacing w:after="200"/>
    </w:pPr>
    <w:rPr>
      <w:i/>
      <w:iCs/>
      <w:color w:val="44546A" w:themeColor="text2"/>
      <w:sz w:val="18"/>
      <w:szCs w:val="18"/>
    </w:rPr>
  </w:style>
  <w:style w:type="character" w:customStyle="1" w:styleId="cf01">
    <w:name w:val="cf01"/>
    <w:basedOn w:val="Standaardalinea-lettertype"/>
    <w:rsid w:val="0039619C"/>
    <w:rPr>
      <w:rFonts w:ascii="Segoe UI" w:hAnsi="Segoe UI" w:cs="Segoe UI" w:hint="default"/>
      <w:sz w:val="18"/>
      <w:szCs w:val="18"/>
    </w:rPr>
  </w:style>
  <w:style w:type="table" w:styleId="Lichtelijst-accent3">
    <w:name w:val="Light List Accent 3"/>
    <w:basedOn w:val="Standaardtabel"/>
    <w:uiPriority w:val="61"/>
    <w:rsid w:val="006B2533"/>
    <w:rPr>
      <w:rFonts w:eastAsiaTheme="minorEastAsia"/>
      <w:lang w:eastAsia="nl-NL"/>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648211">
      <w:bodyDiv w:val="1"/>
      <w:marLeft w:val="0"/>
      <w:marRight w:val="0"/>
      <w:marTop w:val="0"/>
      <w:marBottom w:val="0"/>
      <w:divBdr>
        <w:top w:val="none" w:sz="0" w:space="0" w:color="auto"/>
        <w:left w:val="none" w:sz="0" w:space="0" w:color="auto"/>
        <w:bottom w:val="none" w:sz="0" w:space="0" w:color="auto"/>
        <w:right w:val="none" w:sz="0" w:space="0" w:color="auto"/>
      </w:divBdr>
    </w:div>
    <w:div w:id="65038819">
      <w:bodyDiv w:val="1"/>
      <w:marLeft w:val="0"/>
      <w:marRight w:val="0"/>
      <w:marTop w:val="0"/>
      <w:marBottom w:val="0"/>
      <w:divBdr>
        <w:top w:val="none" w:sz="0" w:space="0" w:color="auto"/>
        <w:left w:val="none" w:sz="0" w:space="0" w:color="auto"/>
        <w:bottom w:val="none" w:sz="0" w:space="0" w:color="auto"/>
        <w:right w:val="none" w:sz="0" w:space="0" w:color="auto"/>
      </w:divBdr>
    </w:div>
    <w:div w:id="103692275">
      <w:bodyDiv w:val="1"/>
      <w:marLeft w:val="0"/>
      <w:marRight w:val="0"/>
      <w:marTop w:val="0"/>
      <w:marBottom w:val="0"/>
      <w:divBdr>
        <w:top w:val="none" w:sz="0" w:space="0" w:color="auto"/>
        <w:left w:val="none" w:sz="0" w:space="0" w:color="auto"/>
        <w:bottom w:val="none" w:sz="0" w:space="0" w:color="auto"/>
        <w:right w:val="none" w:sz="0" w:space="0" w:color="auto"/>
      </w:divBdr>
    </w:div>
    <w:div w:id="302732000">
      <w:bodyDiv w:val="1"/>
      <w:marLeft w:val="0"/>
      <w:marRight w:val="0"/>
      <w:marTop w:val="0"/>
      <w:marBottom w:val="0"/>
      <w:divBdr>
        <w:top w:val="none" w:sz="0" w:space="0" w:color="auto"/>
        <w:left w:val="none" w:sz="0" w:space="0" w:color="auto"/>
        <w:bottom w:val="none" w:sz="0" w:space="0" w:color="auto"/>
        <w:right w:val="none" w:sz="0" w:space="0" w:color="auto"/>
      </w:divBdr>
    </w:div>
    <w:div w:id="571818001">
      <w:bodyDiv w:val="1"/>
      <w:marLeft w:val="0"/>
      <w:marRight w:val="0"/>
      <w:marTop w:val="0"/>
      <w:marBottom w:val="0"/>
      <w:divBdr>
        <w:top w:val="none" w:sz="0" w:space="0" w:color="auto"/>
        <w:left w:val="none" w:sz="0" w:space="0" w:color="auto"/>
        <w:bottom w:val="none" w:sz="0" w:space="0" w:color="auto"/>
        <w:right w:val="none" w:sz="0" w:space="0" w:color="auto"/>
      </w:divBdr>
    </w:div>
    <w:div w:id="892042111">
      <w:bodyDiv w:val="1"/>
      <w:marLeft w:val="0"/>
      <w:marRight w:val="0"/>
      <w:marTop w:val="0"/>
      <w:marBottom w:val="0"/>
      <w:divBdr>
        <w:top w:val="none" w:sz="0" w:space="0" w:color="auto"/>
        <w:left w:val="none" w:sz="0" w:space="0" w:color="auto"/>
        <w:bottom w:val="none" w:sz="0" w:space="0" w:color="auto"/>
        <w:right w:val="none" w:sz="0" w:space="0" w:color="auto"/>
      </w:divBdr>
    </w:div>
    <w:div w:id="1057898763">
      <w:bodyDiv w:val="1"/>
      <w:marLeft w:val="0"/>
      <w:marRight w:val="0"/>
      <w:marTop w:val="0"/>
      <w:marBottom w:val="0"/>
      <w:divBdr>
        <w:top w:val="none" w:sz="0" w:space="0" w:color="auto"/>
        <w:left w:val="none" w:sz="0" w:space="0" w:color="auto"/>
        <w:bottom w:val="none" w:sz="0" w:space="0" w:color="auto"/>
        <w:right w:val="none" w:sz="0" w:space="0" w:color="auto"/>
      </w:divBdr>
    </w:div>
    <w:div w:id="1080105212">
      <w:bodyDiv w:val="1"/>
      <w:marLeft w:val="0"/>
      <w:marRight w:val="0"/>
      <w:marTop w:val="0"/>
      <w:marBottom w:val="0"/>
      <w:divBdr>
        <w:top w:val="none" w:sz="0" w:space="0" w:color="auto"/>
        <w:left w:val="none" w:sz="0" w:space="0" w:color="auto"/>
        <w:bottom w:val="none" w:sz="0" w:space="0" w:color="auto"/>
        <w:right w:val="none" w:sz="0" w:space="0" w:color="auto"/>
      </w:divBdr>
    </w:div>
    <w:div w:id="1343314241">
      <w:bodyDiv w:val="1"/>
      <w:marLeft w:val="0"/>
      <w:marRight w:val="0"/>
      <w:marTop w:val="0"/>
      <w:marBottom w:val="0"/>
      <w:divBdr>
        <w:top w:val="none" w:sz="0" w:space="0" w:color="auto"/>
        <w:left w:val="none" w:sz="0" w:space="0" w:color="auto"/>
        <w:bottom w:val="none" w:sz="0" w:space="0" w:color="auto"/>
        <w:right w:val="none" w:sz="0" w:space="0" w:color="auto"/>
      </w:divBdr>
    </w:div>
    <w:div w:id="1354065279">
      <w:bodyDiv w:val="1"/>
      <w:marLeft w:val="0"/>
      <w:marRight w:val="0"/>
      <w:marTop w:val="0"/>
      <w:marBottom w:val="0"/>
      <w:divBdr>
        <w:top w:val="none" w:sz="0" w:space="0" w:color="auto"/>
        <w:left w:val="none" w:sz="0" w:space="0" w:color="auto"/>
        <w:bottom w:val="none" w:sz="0" w:space="0" w:color="auto"/>
        <w:right w:val="none" w:sz="0" w:space="0" w:color="auto"/>
      </w:divBdr>
    </w:div>
    <w:div w:id="1379746492">
      <w:bodyDiv w:val="1"/>
      <w:marLeft w:val="0"/>
      <w:marRight w:val="0"/>
      <w:marTop w:val="0"/>
      <w:marBottom w:val="0"/>
      <w:divBdr>
        <w:top w:val="none" w:sz="0" w:space="0" w:color="auto"/>
        <w:left w:val="none" w:sz="0" w:space="0" w:color="auto"/>
        <w:bottom w:val="none" w:sz="0" w:space="0" w:color="auto"/>
        <w:right w:val="none" w:sz="0" w:space="0" w:color="auto"/>
      </w:divBdr>
    </w:div>
    <w:div w:id="1434206618">
      <w:bodyDiv w:val="1"/>
      <w:marLeft w:val="0"/>
      <w:marRight w:val="0"/>
      <w:marTop w:val="0"/>
      <w:marBottom w:val="0"/>
      <w:divBdr>
        <w:top w:val="none" w:sz="0" w:space="0" w:color="auto"/>
        <w:left w:val="none" w:sz="0" w:space="0" w:color="auto"/>
        <w:bottom w:val="none" w:sz="0" w:space="0" w:color="auto"/>
        <w:right w:val="none" w:sz="0" w:space="0" w:color="auto"/>
      </w:divBdr>
    </w:div>
    <w:div w:id="1521817530">
      <w:bodyDiv w:val="1"/>
      <w:marLeft w:val="0"/>
      <w:marRight w:val="0"/>
      <w:marTop w:val="0"/>
      <w:marBottom w:val="0"/>
      <w:divBdr>
        <w:top w:val="none" w:sz="0" w:space="0" w:color="auto"/>
        <w:left w:val="none" w:sz="0" w:space="0" w:color="auto"/>
        <w:bottom w:val="none" w:sz="0" w:space="0" w:color="auto"/>
        <w:right w:val="none" w:sz="0" w:space="0" w:color="auto"/>
      </w:divBdr>
    </w:div>
    <w:div w:id="1565721425">
      <w:bodyDiv w:val="1"/>
      <w:marLeft w:val="0"/>
      <w:marRight w:val="0"/>
      <w:marTop w:val="0"/>
      <w:marBottom w:val="0"/>
      <w:divBdr>
        <w:top w:val="none" w:sz="0" w:space="0" w:color="auto"/>
        <w:left w:val="none" w:sz="0" w:space="0" w:color="auto"/>
        <w:bottom w:val="none" w:sz="0" w:space="0" w:color="auto"/>
        <w:right w:val="none" w:sz="0" w:space="0" w:color="auto"/>
      </w:divBdr>
    </w:div>
    <w:div w:id="19244830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experience.arcgis.com/experience/7b78d1e7ad07446d909d6a86348645d5/" TargetMode="External"/><Relationship Id="rId26" Type="http://schemas.openxmlformats.org/officeDocument/2006/relationships/hyperlink" Target="https://experience.arcgis.com/experience/7b78d1e7ad07446d909d6a86348645d5/" TargetMode="External"/><Relationship Id="rId39" Type="http://schemas.microsoft.com/office/2007/relationships/diagramDrawing" Target="diagrams/drawing2.xml"/><Relationship Id="rId21" Type="http://schemas.openxmlformats.org/officeDocument/2006/relationships/image" Target="media/image9.png"/><Relationship Id="rId34" Type="http://schemas.microsoft.com/office/2007/relationships/diagramDrawing" Target="diagrams/drawing1.xml"/><Relationship Id="rId42" Type="http://schemas.openxmlformats.org/officeDocument/2006/relationships/diagramQuickStyle" Target="diagrams/quickStyle3.xml"/><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2.png"/><Relationship Id="rId32" Type="http://schemas.openxmlformats.org/officeDocument/2006/relationships/diagramQuickStyle" Target="diagrams/quickStyle1.xml"/><Relationship Id="rId37" Type="http://schemas.openxmlformats.org/officeDocument/2006/relationships/diagramQuickStyle" Target="diagrams/quickStyle2.xml"/><Relationship Id="rId40" Type="http://schemas.openxmlformats.org/officeDocument/2006/relationships/diagramData" Target="diagrams/data3.xml"/><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diagramLayout" Target="diagrams/layout2.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diagramLayout" Target="diagrams/layout1.xml"/><Relationship Id="rId44" Type="http://schemas.microsoft.com/office/2007/relationships/diagramDrawing" Target="diagrams/drawing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diagramData" Target="diagrams/data1.xml"/><Relationship Id="rId35" Type="http://schemas.openxmlformats.org/officeDocument/2006/relationships/diagramData" Target="diagrams/data2.xml"/><Relationship Id="rId43" Type="http://schemas.openxmlformats.org/officeDocument/2006/relationships/diagramColors" Target="diagrams/colors3.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www.crow.nl/leidraadmnk" TargetMode="External"/><Relationship Id="rId17" Type="http://schemas.openxmlformats.org/officeDocument/2006/relationships/image" Target="media/image6.jpg"/><Relationship Id="rId25" Type="http://schemas.openxmlformats.org/officeDocument/2006/relationships/image" Target="media/image13.png"/><Relationship Id="rId33" Type="http://schemas.openxmlformats.org/officeDocument/2006/relationships/diagramColors" Target="diagrams/colors1.xml"/><Relationship Id="rId38" Type="http://schemas.openxmlformats.org/officeDocument/2006/relationships/diagramColors" Target="diagrams/colors2.xml"/><Relationship Id="rId4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diagramLayout" Target="diagrams/layout3.xml"/></Relationships>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C6EC86D-2FA9-4A62-B2FA-9E0E0DFA2B26}" type="doc">
      <dgm:prSet loTypeId="urn:microsoft.com/office/officeart/2005/8/layout/process4" loCatId="list" qsTypeId="urn:microsoft.com/office/officeart/2005/8/quickstyle/simple1" qsCatId="simple" csTypeId="urn:microsoft.com/office/officeart/2005/8/colors/accent1_1" csCatId="accent1" phldr="1"/>
      <dgm:spPr/>
      <dgm:t>
        <a:bodyPr/>
        <a:lstStyle/>
        <a:p>
          <a:endParaRPr lang="nl-NL"/>
        </a:p>
      </dgm:t>
    </dgm:pt>
    <dgm:pt modelId="{B6CCCA73-B725-4BE3-8433-B6C44048B78F}">
      <dgm:prSet phldrT="[Tekst]"/>
      <dgm:spPr/>
      <dgm:t>
        <a:bodyPr/>
        <a:lstStyle/>
        <a:p>
          <a:r>
            <a:rPr lang="nl-NL"/>
            <a:t>Toets A: wordt het basisniveau gehaald?</a:t>
          </a:r>
        </a:p>
      </dgm:t>
    </dgm:pt>
    <dgm:pt modelId="{38CC8AEF-4E54-4AAB-90C1-84CADC6A6D0B}" type="parTrans" cxnId="{1C9B62C1-2E00-40D3-A588-68D3841504FF}">
      <dgm:prSet/>
      <dgm:spPr/>
      <dgm:t>
        <a:bodyPr/>
        <a:lstStyle/>
        <a:p>
          <a:endParaRPr lang="nl-NL"/>
        </a:p>
      </dgm:t>
    </dgm:pt>
    <dgm:pt modelId="{2F39E1DD-C9C1-4C7A-8DFF-011D2B99B57C}" type="sibTrans" cxnId="{1C9B62C1-2E00-40D3-A588-68D3841504FF}">
      <dgm:prSet/>
      <dgm:spPr/>
      <dgm:t>
        <a:bodyPr/>
        <a:lstStyle/>
        <a:p>
          <a:endParaRPr lang="nl-NL"/>
        </a:p>
      </dgm:t>
    </dgm:pt>
    <dgm:pt modelId="{CE7D5DF0-4FF7-4B28-A260-44C0B857B182}">
      <dgm:prSet phldrT="[Tekst]"/>
      <dgm:spPr/>
      <dgm:t>
        <a:bodyPr/>
        <a:lstStyle/>
        <a:p>
          <a:r>
            <a:rPr lang="nl-NL"/>
            <a:t>Doorstroming </a:t>
          </a:r>
        </a:p>
      </dgm:t>
    </dgm:pt>
    <dgm:pt modelId="{B2CEC00A-623A-4FAC-9472-0FF06FC508F1}" type="parTrans" cxnId="{7271110D-C620-4043-AAD4-5ACE1FA78E2D}">
      <dgm:prSet/>
      <dgm:spPr/>
      <dgm:t>
        <a:bodyPr/>
        <a:lstStyle/>
        <a:p>
          <a:endParaRPr lang="nl-NL"/>
        </a:p>
      </dgm:t>
    </dgm:pt>
    <dgm:pt modelId="{FAC1C1FD-F614-4F41-907F-996235D8BE91}" type="sibTrans" cxnId="{7271110D-C620-4043-AAD4-5ACE1FA78E2D}">
      <dgm:prSet/>
      <dgm:spPr/>
      <dgm:t>
        <a:bodyPr/>
        <a:lstStyle/>
        <a:p>
          <a:endParaRPr lang="nl-NL"/>
        </a:p>
      </dgm:t>
    </dgm:pt>
    <dgm:pt modelId="{437C697D-9A37-4B89-AC79-DB8A97CF4269}">
      <dgm:prSet phldrT="[Tekst]"/>
      <dgm:spPr/>
      <dgm:t>
        <a:bodyPr/>
        <a:lstStyle/>
        <a:p>
          <a:r>
            <a:rPr lang="nl-NL"/>
            <a:t>Veiligheid</a:t>
          </a:r>
        </a:p>
      </dgm:t>
    </dgm:pt>
    <dgm:pt modelId="{633D3C09-DDBA-49D6-85F4-0A420B8DB09F}" type="parTrans" cxnId="{05345128-5DD5-41FC-BAB9-90457B503559}">
      <dgm:prSet/>
      <dgm:spPr/>
      <dgm:t>
        <a:bodyPr/>
        <a:lstStyle/>
        <a:p>
          <a:endParaRPr lang="nl-NL"/>
        </a:p>
      </dgm:t>
    </dgm:pt>
    <dgm:pt modelId="{8B88E9B4-783F-4398-BB43-2D57381CE024}" type="sibTrans" cxnId="{05345128-5DD5-41FC-BAB9-90457B503559}">
      <dgm:prSet/>
      <dgm:spPr/>
      <dgm:t>
        <a:bodyPr/>
        <a:lstStyle/>
        <a:p>
          <a:endParaRPr lang="nl-NL"/>
        </a:p>
      </dgm:t>
    </dgm:pt>
    <dgm:pt modelId="{B83E6511-052A-4A0D-B325-8F1567000EC2}">
      <dgm:prSet phldrT="[Tekst]"/>
      <dgm:spPr/>
      <dgm:t>
        <a:bodyPr/>
        <a:lstStyle/>
        <a:p>
          <a:r>
            <a:rPr lang="nl-NL"/>
            <a:t>Toets A: wordt het basisniveau gehaald?</a:t>
          </a:r>
        </a:p>
      </dgm:t>
    </dgm:pt>
    <dgm:pt modelId="{97712DD9-7DE3-4D8F-B1BA-B8EB1E7757E6}" type="parTrans" cxnId="{173A32EF-5029-4B83-9634-CF3970FF9AE1}">
      <dgm:prSet/>
      <dgm:spPr/>
      <dgm:t>
        <a:bodyPr/>
        <a:lstStyle/>
        <a:p>
          <a:endParaRPr lang="nl-NL"/>
        </a:p>
      </dgm:t>
    </dgm:pt>
    <dgm:pt modelId="{888ECF7F-E312-4582-B2DB-81D9E124B917}" type="sibTrans" cxnId="{173A32EF-5029-4B83-9634-CF3970FF9AE1}">
      <dgm:prSet/>
      <dgm:spPr/>
      <dgm:t>
        <a:bodyPr/>
        <a:lstStyle/>
        <a:p>
          <a:endParaRPr lang="nl-NL"/>
        </a:p>
      </dgm:t>
    </dgm:pt>
    <dgm:pt modelId="{E98666CE-BF4A-4560-B56B-8C8AF5753126}">
      <dgm:prSet phldrT="[Tekst]"/>
      <dgm:spPr/>
      <dgm:t>
        <a:bodyPr/>
        <a:lstStyle/>
        <a:p>
          <a:r>
            <a:rPr lang="nl-NL"/>
            <a:t>Doorstroming</a:t>
          </a:r>
        </a:p>
      </dgm:t>
    </dgm:pt>
    <dgm:pt modelId="{73725670-E996-4792-8A51-B79E7D4506D7}" type="parTrans" cxnId="{777D5CCD-0C3C-4ACE-ADEB-F08B5CA19A38}">
      <dgm:prSet/>
      <dgm:spPr/>
      <dgm:t>
        <a:bodyPr/>
        <a:lstStyle/>
        <a:p>
          <a:endParaRPr lang="nl-NL"/>
        </a:p>
      </dgm:t>
    </dgm:pt>
    <dgm:pt modelId="{C2842C7F-5B4D-4AEB-8A5C-53F17FF65218}" type="sibTrans" cxnId="{777D5CCD-0C3C-4ACE-ADEB-F08B5CA19A38}">
      <dgm:prSet/>
      <dgm:spPr/>
      <dgm:t>
        <a:bodyPr/>
        <a:lstStyle/>
        <a:p>
          <a:endParaRPr lang="nl-NL"/>
        </a:p>
      </dgm:t>
    </dgm:pt>
    <dgm:pt modelId="{B1D9D4FA-4F24-4B87-8086-51855914F6A8}">
      <dgm:prSet phldrT="[Tekst]"/>
      <dgm:spPr/>
      <dgm:t>
        <a:bodyPr/>
        <a:lstStyle/>
        <a:p>
          <a:r>
            <a:rPr lang="nl-NL"/>
            <a:t>Geloofwaardigheid</a:t>
          </a:r>
        </a:p>
      </dgm:t>
    </dgm:pt>
    <dgm:pt modelId="{1BA73300-D850-484D-8EC5-258BA726DD3C}" type="parTrans" cxnId="{C7965635-D39C-49BF-8934-AD73E770A3F8}">
      <dgm:prSet/>
      <dgm:spPr/>
      <dgm:t>
        <a:bodyPr/>
        <a:lstStyle/>
        <a:p>
          <a:endParaRPr lang="nl-NL"/>
        </a:p>
      </dgm:t>
    </dgm:pt>
    <dgm:pt modelId="{8FB74118-7DB5-4BF1-A3E2-4A56CC7F5CD7}" type="sibTrans" cxnId="{C7965635-D39C-49BF-8934-AD73E770A3F8}">
      <dgm:prSet/>
      <dgm:spPr/>
      <dgm:t>
        <a:bodyPr/>
        <a:lstStyle/>
        <a:p>
          <a:endParaRPr lang="nl-NL"/>
        </a:p>
      </dgm:t>
    </dgm:pt>
    <dgm:pt modelId="{320105B6-91D6-4E32-AE4D-7AE23EEB4A46}">
      <dgm:prSet/>
      <dgm:spPr/>
      <dgm:t>
        <a:bodyPr/>
        <a:lstStyle/>
        <a:p>
          <a:r>
            <a:rPr lang="nl-NL"/>
            <a:t>Geloofwaardigheid</a:t>
          </a:r>
        </a:p>
      </dgm:t>
    </dgm:pt>
    <dgm:pt modelId="{799248F2-36EF-4869-BD8E-9897C32510A6}" type="parTrans" cxnId="{49FAC715-18F1-4406-98DE-A7C2498D7175}">
      <dgm:prSet/>
      <dgm:spPr/>
      <dgm:t>
        <a:bodyPr/>
        <a:lstStyle/>
        <a:p>
          <a:endParaRPr lang="nl-NL"/>
        </a:p>
      </dgm:t>
    </dgm:pt>
    <dgm:pt modelId="{68FDE36A-7193-4824-819A-5C932B39A8B1}" type="sibTrans" cxnId="{49FAC715-18F1-4406-98DE-A7C2498D7175}">
      <dgm:prSet/>
      <dgm:spPr/>
      <dgm:t>
        <a:bodyPr/>
        <a:lstStyle/>
        <a:p>
          <a:endParaRPr lang="nl-NL"/>
        </a:p>
      </dgm:t>
    </dgm:pt>
    <dgm:pt modelId="{9056F2EE-E191-4F14-89F2-8C53F4E66A1D}">
      <dgm:prSet/>
      <dgm:spPr/>
      <dgm:t>
        <a:bodyPr/>
        <a:lstStyle/>
        <a:p>
          <a:r>
            <a:rPr lang="nl-NL"/>
            <a:t>Veiligheid</a:t>
          </a:r>
        </a:p>
      </dgm:t>
    </dgm:pt>
    <dgm:pt modelId="{8BF1D311-ADFD-488B-B83D-ADB27E63B428}" type="parTrans" cxnId="{26FA2A2B-F4B3-495E-AE62-4586EFBD4C01}">
      <dgm:prSet/>
      <dgm:spPr/>
      <dgm:t>
        <a:bodyPr/>
        <a:lstStyle/>
        <a:p>
          <a:endParaRPr lang="nl-NL"/>
        </a:p>
      </dgm:t>
    </dgm:pt>
    <dgm:pt modelId="{6C0EFB57-5618-4ACA-B999-DE9B1E5398A9}" type="sibTrans" cxnId="{26FA2A2B-F4B3-495E-AE62-4586EFBD4C01}">
      <dgm:prSet/>
      <dgm:spPr/>
      <dgm:t>
        <a:bodyPr/>
        <a:lstStyle/>
        <a:p>
          <a:endParaRPr lang="nl-NL"/>
        </a:p>
      </dgm:t>
    </dgm:pt>
    <dgm:pt modelId="{36352AD0-864A-409D-9696-23C73209E17F}">
      <dgm:prSet/>
      <dgm:spPr>
        <a:gradFill flip="none"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1"/>
          <a:tileRect/>
        </a:gradFill>
      </dgm:spPr>
      <dgm:t>
        <a:bodyPr/>
        <a:lstStyle/>
        <a:p>
          <a:r>
            <a:rPr lang="nl-NL">
              <a:solidFill>
                <a:sysClr val="windowText" lastClr="000000"/>
              </a:solidFill>
            </a:rPr>
            <a:t>A1. Pas regeling aan</a:t>
          </a:r>
        </a:p>
      </dgm:t>
    </dgm:pt>
    <dgm:pt modelId="{B6062B5C-9429-4A4F-93C4-AFB4F84E25A7}" type="parTrans" cxnId="{AED5AA63-4EDE-4322-A088-32452E4B7450}">
      <dgm:prSet/>
      <dgm:spPr/>
      <dgm:t>
        <a:bodyPr/>
        <a:lstStyle/>
        <a:p>
          <a:endParaRPr lang="nl-NL"/>
        </a:p>
      </dgm:t>
    </dgm:pt>
    <dgm:pt modelId="{9FE466DC-E20E-40AB-8613-2C71E6E07D5A}" type="sibTrans" cxnId="{AED5AA63-4EDE-4322-A088-32452E4B7450}">
      <dgm:prSet/>
      <dgm:spPr/>
      <dgm:t>
        <a:bodyPr/>
        <a:lstStyle/>
        <a:p>
          <a:endParaRPr lang="nl-NL"/>
        </a:p>
      </dgm:t>
    </dgm:pt>
    <dgm:pt modelId="{9618ABBE-8528-4606-9485-7D3C28307533}">
      <dgm:prSet phldrT="[Tekst]"/>
      <dgm:spPr>
        <a:gradFill flip="none" rotWithShape="0">
          <a:gsLst>
            <a:gs pos="0">
              <a:schemeClr val="accent2">
                <a:tint val="66000"/>
                <a:satMod val="160000"/>
              </a:schemeClr>
            </a:gs>
            <a:gs pos="50000">
              <a:schemeClr val="accent2">
                <a:tint val="44500"/>
                <a:satMod val="160000"/>
              </a:schemeClr>
            </a:gs>
            <a:gs pos="100000">
              <a:schemeClr val="accent2">
                <a:tint val="23500"/>
                <a:satMod val="160000"/>
              </a:schemeClr>
            </a:gs>
          </a:gsLst>
          <a:lin ang="5400000" scaled="1"/>
          <a:tileRect/>
        </a:gradFill>
      </dgm:spPr>
      <dgm:t>
        <a:bodyPr/>
        <a:lstStyle/>
        <a:p>
          <a:r>
            <a:rPr lang="nl-NL"/>
            <a:t>A2. Maak keuze op basis van prioritering modaliteiten OF pas beleid / basisnveau aan.</a:t>
          </a:r>
        </a:p>
      </dgm:t>
    </dgm:pt>
    <dgm:pt modelId="{CB076CE6-9F04-46CF-949D-267881F2EAAF}" type="parTrans" cxnId="{86D76AD8-189E-43A8-8A36-5B4D7E5994CC}">
      <dgm:prSet/>
      <dgm:spPr/>
      <dgm:t>
        <a:bodyPr/>
        <a:lstStyle/>
        <a:p>
          <a:endParaRPr lang="nl-NL"/>
        </a:p>
      </dgm:t>
    </dgm:pt>
    <dgm:pt modelId="{5A54319A-66A7-47BB-9203-5F7374237C0D}" type="sibTrans" cxnId="{86D76AD8-189E-43A8-8A36-5B4D7E5994CC}">
      <dgm:prSet/>
      <dgm:spPr/>
      <dgm:t>
        <a:bodyPr/>
        <a:lstStyle/>
        <a:p>
          <a:endParaRPr lang="nl-NL"/>
        </a:p>
      </dgm:t>
    </dgm:pt>
    <dgm:pt modelId="{F8462F76-655B-4ADD-B55A-1F1E351E22E4}">
      <dgm:prSet phldrT="[Tekst]"/>
      <dgm:spPr>
        <a:noFill/>
      </dgm:spPr>
      <dgm:t>
        <a:bodyPr/>
        <a:lstStyle/>
        <a:p>
          <a:r>
            <a:rPr lang="nl-NL"/>
            <a:t>Toets A: wordt het basisniveau gehaald?</a:t>
          </a:r>
        </a:p>
      </dgm:t>
    </dgm:pt>
    <dgm:pt modelId="{3F4A00D7-CAD0-4A59-A7FD-5AC1D94C2E18}" type="parTrans" cxnId="{EBC27E7F-746A-40A5-BCAF-A0B3475D4691}">
      <dgm:prSet/>
      <dgm:spPr/>
      <dgm:t>
        <a:bodyPr/>
        <a:lstStyle/>
        <a:p>
          <a:endParaRPr lang="nl-NL"/>
        </a:p>
      </dgm:t>
    </dgm:pt>
    <dgm:pt modelId="{4252C249-3F40-44ED-9B47-1137DA99DFC0}" type="sibTrans" cxnId="{EBC27E7F-746A-40A5-BCAF-A0B3475D4691}">
      <dgm:prSet/>
      <dgm:spPr/>
      <dgm:t>
        <a:bodyPr/>
        <a:lstStyle/>
        <a:p>
          <a:endParaRPr lang="nl-NL"/>
        </a:p>
      </dgm:t>
    </dgm:pt>
    <dgm:pt modelId="{754EDC4C-D2CF-4CE3-82D1-1A49E4EE313E}">
      <dgm:prSet phldrT="[Tekst]"/>
      <dgm:spPr>
        <a:noFill/>
      </dgm:spPr>
      <dgm:t>
        <a:bodyPr/>
        <a:lstStyle/>
        <a:p>
          <a:r>
            <a:rPr lang="nl-NL"/>
            <a:t>Doorstroming</a:t>
          </a:r>
        </a:p>
      </dgm:t>
    </dgm:pt>
    <dgm:pt modelId="{85A5C645-6E42-4C29-B184-14E4E5720A7D}" type="parTrans" cxnId="{934B65B3-B740-40B6-AFC0-4B97EDF967AF}">
      <dgm:prSet/>
      <dgm:spPr/>
      <dgm:t>
        <a:bodyPr/>
        <a:lstStyle/>
        <a:p>
          <a:endParaRPr lang="nl-NL"/>
        </a:p>
      </dgm:t>
    </dgm:pt>
    <dgm:pt modelId="{C45FE634-C5A4-48F1-9D13-9F2F634B3C6E}" type="sibTrans" cxnId="{934B65B3-B740-40B6-AFC0-4B97EDF967AF}">
      <dgm:prSet/>
      <dgm:spPr/>
      <dgm:t>
        <a:bodyPr/>
        <a:lstStyle/>
        <a:p>
          <a:endParaRPr lang="nl-NL"/>
        </a:p>
      </dgm:t>
    </dgm:pt>
    <dgm:pt modelId="{66B49F8A-84A1-41D8-BBC8-858B88ED9E44}">
      <dgm:prSet phldrT="[Tekst]"/>
      <dgm:spPr>
        <a:noFill/>
      </dgm:spPr>
      <dgm:t>
        <a:bodyPr/>
        <a:lstStyle/>
        <a:p>
          <a:r>
            <a:rPr lang="nl-NL"/>
            <a:t>Veiligheid</a:t>
          </a:r>
        </a:p>
      </dgm:t>
    </dgm:pt>
    <dgm:pt modelId="{9A650B55-FA0A-41AB-9902-CAD4E70C7992}" type="parTrans" cxnId="{D1BA1235-1575-4E7F-9EFB-A717CC006523}">
      <dgm:prSet/>
      <dgm:spPr/>
      <dgm:t>
        <a:bodyPr/>
        <a:lstStyle/>
        <a:p>
          <a:endParaRPr lang="nl-NL"/>
        </a:p>
      </dgm:t>
    </dgm:pt>
    <dgm:pt modelId="{80DB0285-55EA-4891-9B62-EA5B18257C11}" type="sibTrans" cxnId="{D1BA1235-1575-4E7F-9EFB-A717CC006523}">
      <dgm:prSet/>
      <dgm:spPr/>
      <dgm:t>
        <a:bodyPr/>
        <a:lstStyle/>
        <a:p>
          <a:endParaRPr lang="nl-NL"/>
        </a:p>
      </dgm:t>
    </dgm:pt>
    <dgm:pt modelId="{810C3449-58DC-4101-98A9-00DE9A9C59A7}">
      <dgm:prSet phldrT="[Tekst]"/>
      <dgm:spPr>
        <a:noFill/>
      </dgm:spPr>
      <dgm:t>
        <a:bodyPr/>
        <a:lstStyle/>
        <a:p>
          <a:r>
            <a:rPr lang="nl-NL"/>
            <a:t>Geloofwaardigheid</a:t>
          </a:r>
        </a:p>
      </dgm:t>
    </dgm:pt>
    <dgm:pt modelId="{DE1FB31A-50F9-480C-82BD-8FC3DE2569DA}" type="parTrans" cxnId="{F00ADAE7-3BA0-4575-A994-CBDC1C864095}">
      <dgm:prSet/>
      <dgm:spPr/>
      <dgm:t>
        <a:bodyPr/>
        <a:lstStyle/>
        <a:p>
          <a:endParaRPr lang="nl-NL"/>
        </a:p>
      </dgm:t>
    </dgm:pt>
    <dgm:pt modelId="{982BA27B-B260-4563-BA9F-029111EFCA18}" type="sibTrans" cxnId="{F00ADAE7-3BA0-4575-A994-CBDC1C864095}">
      <dgm:prSet/>
      <dgm:spPr/>
      <dgm:t>
        <a:bodyPr/>
        <a:lstStyle/>
        <a:p>
          <a:endParaRPr lang="nl-NL"/>
        </a:p>
      </dgm:t>
    </dgm:pt>
    <dgm:pt modelId="{B3312800-FA96-45AF-8582-8C9BBE5ED46C}" type="pres">
      <dgm:prSet presAssocID="{4C6EC86D-2FA9-4A62-B2FA-9E0E0DFA2B26}" presName="Name0" presStyleCnt="0">
        <dgm:presLayoutVars>
          <dgm:dir/>
          <dgm:animLvl val="lvl"/>
          <dgm:resizeHandles val="exact"/>
        </dgm:presLayoutVars>
      </dgm:prSet>
      <dgm:spPr/>
    </dgm:pt>
    <dgm:pt modelId="{DFA54E35-A0FA-4027-88A8-A50482BB894D}" type="pres">
      <dgm:prSet presAssocID="{F8462F76-655B-4ADD-B55A-1F1E351E22E4}" presName="boxAndChildren" presStyleCnt="0"/>
      <dgm:spPr/>
    </dgm:pt>
    <dgm:pt modelId="{868A39A2-2FB8-45C3-9F42-3F9AA1D1DC4A}" type="pres">
      <dgm:prSet presAssocID="{F8462F76-655B-4ADD-B55A-1F1E351E22E4}" presName="parentTextBox" presStyleLbl="node1" presStyleIdx="0" presStyleCnt="5"/>
      <dgm:spPr/>
    </dgm:pt>
    <dgm:pt modelId="{5FE74A74-D75E-4AC7-A09D-5648388DE4F1}" type="pres">
      <dgm:prSet presAssocID="{F8462F76-655B-4ADD-B55A-1F1E351E22E4}" presName="entireBox" presStyleLbl="node1" presStyleIdx="0" presStyleCnt="5"/>
      <dgm:spPr/>
    </dgm:pt>
    <dgm:pt modelId="{62D05482-8FDC-41EF-97D3-6925B5FD4751}" type="pres">
      <dgm:prSet presAssocID="{F8462F76-655B-4ADD-B55A-1F1E351E22E4}" presName="descendantBox" presStyleCnt="0"/>
      <dgm:spPr/>
    </dgm:pt>
    <dgm:pt modelId="{9B5E0743-E31F-4028-AFA2-3DC023FC8DE8}" type="pres">
      <dgm:prSet presAssocID="{754EDC4C-D2CF-4CE3-82D1-1A49E4EE313E}" presName="childTextBox" presStyleLbl="fgAccFollowNode1" presStyleIdx="0" presStyleCnt="9">
        <dgm:presLayoutVars>
          <dgm:bulletEnabled val="1"/>
        </dgm:presLayoutVars>
      </dgm:prSet>
      <dgm:spPr/>
    </dgm:pt>
    <dgm:pt modelId="{88396571-2A68-4C81-B459-D6FDC2BB66ED}" type="pres">
      <dgm:prSet presAssocID="{66B49F8A-84A1-41D8-BBC8-858B88ED9E44}" presName="childTextBox" presStyleLbl="fgAccFollowNode1" presStyleIdx="1" presStyleCnt="9">
        <dgm:presLayoutVars>
          <dgm:bulletEnabled val="1"/>
        </dgm:presLayoutVars>
      </dgm:prSet>
      <dgm:spPr/>
    </dgm:pt>
    <dgm:pt modelId="{94A5875B-7A6C-4F98-9BEB-2428D7041D5E}" type="pres">
      <dgm:prSet presAssocID="{810C3449-58DC-4101-98A9-00DE9A9C59A7}" presName="childTextBox" presStyleLbl="fgAccFollowNode1" presStyleIdx="2" presStyleCnt="9">
        <dgm:presLayoutVars>
          <dgm:bulletEnabled val="1"/>
        </dgm:presLayoutVars>
      </dgm:prSet>
      <dgm:spPr/>
    </dgm:pt>
    <dgm:pt modelId="{94208FD2-BFD0-4C5C-B2CE-B4D19BB873E1}" type="pres">
      <dgm:prSet presAssocID="{5A54319A-66A7-47BB-9203-5F7374237C0D}" presName="sp" presStyleCnt="0"/>
      <dgm:spPr/>
    </dgm:pt>
    <dgm:pt modelId="{A6CD30A0-AE88-4540-8072-2312B17207CD}" type="pres">
      <dgm:prSet presAssocID="{9618ABBE-8528-4606-9485-7D3C28307533}" presName="arrowAndChildren" presStyleCnt="0"/>
      <dgm:spPr/>
    </dgm:pt>
    <dgm:pt modelId="{EB4752AD-C5BC-44C9-A228-ABB8FC10B201}" type="pres">
      <dgm:prSet presAssocID="{9618ABBE-8528-4606-9485-7D3C28307533}" presName="parentTextArrow" presStyleLbl="node1" presStyleIdx="1" presStyleCnt="5"/>
      <dgm:spPr/>
    </dgm:pt>
    <dgm:pt modelId="{F4E91A05-E7B0-479D-A39B-EBEBA66B773C}" type="pres">
      <dgm:prSet presAssocID="{888ECF7F-E312-4582-B2DB-81D9E124B917}" presName="sp" presStyleCnt="0"/>
      <dgm:spPr/>
    </dgm:pt>
    <dgm:pt modelId="{5881EAB2-7F10-428D-ABFF-C3CDBABCF592}" type="pres">
      <dgm:prSet presAssocID="{B83E6511-052A-4A0D-B325-8F1567000EC2}" presName="arrowAndChildren" presStyleCnt="0"/>
      <dgm:spPr/>
    </dgm:pt>
    <dgm:pt modelId="{FE56ED62-658E-4432-AE64-6B350F765CB7}" type="pres">
      <dgm:prSet presAssocID="{B83E6511-052A-4A0D-B325-8F1567000EC2}" presName="parentTextArrow" presStyleLbl="node1" presStyleIdx="1" presStyleCnt="5"/>
      <dgm:spPr/>
    </dgm:pt>
    <dgm:pt modelId="{5B800D6D-BC42-4763-81CE-8C3D68724228}" type="pres">
      <dgm:prSet presAssocID="{B83E6511-052A-4A0D-B325-8F1567000EC2}" presName="arrow" presStyleLbl="node1" presStyleIdx="2" presStyleCnt="5"/>
      <dgm:spPr/>
    </dgm:pt>
    <dgm:pt modelId="{F4E650D2-632A-4397-8C27-A28E151E5145}" type="pres">
      <dgm:prSet presAssocID="{B83E6511-052A-4A0D-B325-8F1567000EC2}" presName="descendantArrow" presStyleCnt="0"/>
      <dgm:spPr/>
    </dgm:pt>
    <dgm:pt modelId="{F4745332-EEE3-4F6C-8D5B-F3A93C247F7E}" type="pres">
      <dgm:prSet presAssocID="{E98666CE-BF4A-4560-B56B-8C8AF5753126}" presName="childTextArrow" presStyleLbl="fgAccFollowNode1" presStyleIdx="3" presStyleCnt="9">
        <dgm:presLayoutVars>
          <dgm:bulletEnabled val="1"/>
        </dgm:presLayoutVars>
      </dgm:prSet>
      <dgm:spPr/>
    </dgm:pt>
    <dgm:pt modelId="{BCED913C-69B3-4D64-B9F2-D49B90A5EF7C}" type="pres">
      <dgm:prSet presAssocID="{9056F2EE-E191-4F14-89F2-8C53F4E66A1D}" presName="childTextArrow" presStyleLbl="fgAccFollowNode1" presStyleIdx="4" presStyleCnt="9">
        <dgm:presLayoutVars>
          <dgm:bulletEnabled val="1"/>
        </dgm:presLayoutVars>
      </dgm:prSet>
      <dgm:spPr/>
    </dgm:pt>
    <dgm:pt modelId="{A93A21AF-4CE3-48A3-859C-8EA4CB550324}" type="pres">
      <dgm:prSet presAssocID="{B1D9D4FA-4F24-4B87-8086-51855914F6A8}" presName="childTextArrow" presStyleLbl="fgAccFollowNode1" presStyleIdx="5" presStyleCnt="9">
        <dgm:presLayoutVars>
          <dgm:bulletEnabled val="1"/>
        </dgm:presLayoutVars>
      </dgm:prSet>
      <dgm:spPr/>
    </dgm:pt>
    <dgm:pt modelId="{6FB7A949-D6B2-4456-9233-27AED99FACF3}" type="pres">
      <dgm:prSet presAssocID="{9FE466DC-E20E-40AB-8613-2C71E6E07D5A}" presName="sp" presStyleCnt="0"/>
      <dgm:spPr/>
    </dgm:pt>
    <dgm:pt modelId="{DF987FB1-7232-47D3-9F69-C8015870671D}" type="pres">
      <dgm:prSet presAssocID="{36352AD0-864A-409D-9696-23C73209E17F}" presName="arrowAndChildren" presStyleCnt="0"/>
      <dgm:spPr/>
    </dgm:pt>
    <dgm:pt modelId="{732C0A59-6F06-4C29-B24F-1D647C322BFC}" type="pres">
      <dgm:prSet presAssocID="{36352AD0-864A-409D-9696-23C73209E17F}" presName="parentTextArrow" presStyleLbl="node1" presStyleIdx="3" presStyleCnt="5"/>
      <dgm:spPr/>
    </dgm:pt>
    <dgm:pt modelId="{3E8F056C-79A5-4034-881C-351E3DB24BDB}" type="pres">
      <dgm:prSet presAssocID="{2F39E1DD-C9C1-4C7A-8DFF-011D2B99B57C}" presName="sp" presStyleCnt="0"/>
      <dgm:spPr/>
    </dgm:pt>
    <dgm:pt modelId="{1B71660A-D0BC-4FEF-AA71-51C52F9B76E0}" type="pres">
      <dgm:prSet presAssocID="{B6CCCA73-B725-4BE3-8433-B6C44048B78F}" presName="arrowAndChildren" presStyleCnt="0"/>
      <dgm:spPr/>
    </dgm:pt>
    <dgm:pt modelId="{B5014A73-EFDC-4FCC-9BF0-7AC3A1A5EDAF}" type="pres">
      <dgm:prSet presAssocID="{B6CCCA73-B725-4BE3-8433-B6C44048B78F}" presName="parentTextArrow" presStyleLbl="node1" presStyleIdx="3" presStyleCnt="5"/>
      <dgm:spPr/>
    </dgm:pt>
    <dgm:pt modelId="{63531506-60A9-4A06-8600-629A2A03EB8F}" type="pres">
      <dgm:prSet presAssocID="{B6CCCA73-B725-4BE3-8433-B6C44048B78F}" presName="arrow" presStyleLbl="node1" presStyleIdx="4" presStyleCnt="5" custLinFactNeighborY="-546"/>
      <dgm:spPr/>
    </dgm:pt>
    <dgm:pt modelId="{DB48B5F3-4DEC-419F-A47E-BFEB3C8DBF63}" type="pres">
      <dgm:prSet presAssocID="{B6CCCA73-B725-4BE3-8433-B6C44048B78F}" presName="descendantArrow" presStyleCnt="0"/>
      <dgm:spPr/>
    </dgm:pt>
    <dgm:pt modelId="{5AE4E391-8F02-4EC4-B077-5B8923685E22}" type="pres">
      <dgm:prSet presAssocID="{CE7D5DF0-4FF7-4B28-A260-44C0B857B182}" presName="childTextArrow" presStyleLbl="fgAccFollowNode1" presStyleIdx="6" presStyleCnt="9">
        <dgm:presLayoutVars>
          <dgm:bulletEnabled val="1"/>
        </dgm:presLayoutVars>
      </dgm:prSet>
      <dgm:spPr/>
    </dgm:pt>
    <dgm:pt modelId="{C6D3E828-0270-4D81-813A-40F63A2392A8}" type="pres">
      <dgm:prSet presAssocID="{437C697D-9A37-4B89-AC79-DB8A97CF4269}" presName="childTextArrow" presStyleLbl="fgAccFollowNode1" presStyleIdx="7" presStyleCnt="9">
        <dgm:presLayoutVars>
          <dgm:bulletEnabled val="1"/>
        </dgm:presLayoutVars>
      </dgm:prSet>
      <dgm:spPr/>
    </dgm:pt>
    <dgm:pt modelId="{D6C556F5-A742-4FB2-A6B4-B100FA3C399A}" type="pres">
      <dgm:prSet presAssocID="{320105B6-91D6-4E32-AE4D-7AE23EEB4A46}" presName="childTextArrow" presStyleLbl="fgAccFollowNode1" presStyleIdx="8" presStyleCnt="9">
        <dgm:presLayoutVars>
          <dgm:bulletEnabled val="1"/>
        </dgm:presLayoutVars>
      </dgm:prSet>
      <dgm:spPr/>
    </dgm:pt>
  </dgm:ptLst>
  <dgm:cxnLst>
    <dgm:cxn modelId="{BAF5CB02-E964-4C5F-B8CA-ACE577774DC1}" type="presOf" srcId="{810C3449-58DC-4101-98A9-00DE9A9C59A7}" destId="{94A5875B-7A6C-4F98-9BEB-2428D7041D5E}" srcOrd="0" destOrd="0" presId="urn:microsoft.com/office/officeart/2005/8/layout/process4"/>
    <dgm:cxn modelId="{7271110D-C620-4043-AAD4-5ACE1FA78E2D}" srcId="{B6CCCA73-B725-4BE3-8433-B6C44048B78F}" destId="{CE7D5DF0-4FF7-4B28-A260-44C0B857B182}" srcOrd="0" destOrd="0" parTransId="{B2CEC00A-623A-4FAC-9472-0FF06FC508F1}" sibTransId="{FAC1C1FD-F614-4F41-907F-996235D8BE91}"/>
    <dgm:cxn modelId="{49FAC715-18F1-4406-98DE-A7C2498D7175}" srcId="{B6CCCA73-B725-4BE3-8433-B6C44048B78F}" destId="{320105B6-91D6-4E32-AE4D-7AE23EEB4A46}" srcOrd="2" destOrd="0" parTransId="{799248F2-36EF-4869-BD8E-9897C32510A6}" sibTransId="{68FDE36A-7193-4824-819A-5C932B39A8B1}"/>
    <dgm:cxn modelId="{ED29AA20-ACA2-4C91-A8D5-1B85E034D0EB}" type="presOf" srcId="{E98666CE-BF4A-4560-B56B-8C8AF5753126}" destId="{F4745332-EEE3-4F6C-8D5B-F3A93C247F7E}" srcOrd="0" destOrd="0" presId="urn:microsoft.com/office/officeart/2005/8/layout/process4"/>
    <dgm:cxn modelId="{2FF3AB20-C078-490B-8AE0-90C0912C3E77}" type="presOf" srcId="{CE7D5DF0-4FF7-4B28-A260-44C0B857B182}" destId="{5AE4E391-8F02-4EC4-B077-5B8923685E22}" srcOrd="0" destOrd="0" presId="urn:microsoft.com/office/officeart/2005/8/layout/process4"/>
    <dgm:cxn modelId="{05345128-5DD5-41FC-BAB9-90457B503559}" srcId="{B6CCCA73-B725-4BE3-8433-B6C44048B78F}" destId="{437C697D-9A37-4B89-AC79-DB8A97CF4269}" srcOrd="1" destOrd="0" parTransId="{633D3C09-DDBA-49D6-85F4-0A420B8DB09F}" sibTransId="{8B88E9B4-783F-4398-BB43-2D57381CE024}"/>
    <dgm:cxn modelId="{26FA2A2B-F4B3-495E-AE62-4586EFBD4C01}" srcId="{B83E6511-052A-4A0D-B325-8F1567000EC2}" destId="{9056F2EE-E191-4F14-89F2-8C53F4E66A1D}" srcOrd="1" destOrd="0" parTransId="{8BF1D311-ADFD-488B-B83D-ADB27E63B428}" sibTransId="{6C0EFB57-5618-4ACA-B999-DE9B1E5398A9}"/>
    <dgm:cxn modelId="{D1BA1235-1575-4E7F-9EFB-A717CC006523}" srcId="{F8462F76-655B-4ADD-B55A-1F1E351E22E4}" destId="{66B49F8A-84A1-41D8-BBC8-858B88ED9E44}" srcOrd="1" destOrd="0" parTransId="{9A650B55-FA0A-41AB-9902-CAD4E70C7992}" sibTransId="{80DB0285-55EA-4891-9B62-EA5B18257C11}"/>
    <dgm:cxn modelId="{C7965635-D39C-49BF-8934-AD73E770A3F8}" srcId="{B83E6511-052A-4A0D-B325-8F1567000EC2}" destId="{B1D9D4FA-4F24-4B87-8086-51855914F6A8}" srcOrd="2" destOrd="0" parTransId="{1BA73300-D850-484D-8EC5-258BA726DD3C}" sibTransId="{8FB74118-7DB5-4BF1-A3E2-4A56CC7F5CD7}"/>
    <dgm:cxn modelId="{1DA4973E-5A2D-446C-BCA6-9671E6BF6B38}" type="presOf" srcId="{B6CCCA73-B725-4BE3-8433-B6C44048B78F}" destId="{63531506-60A9-4A06-8600-629A2A03EB8F}" srcOrd="1" destOrd="0" presId="urn:microsoft.com/office/officeart/2005/8/layout/process4"/>
    <dgm:cxn modelId="{AED5AA63-4EDE-4322-A088-32452E4B7450}" srcId="{4C6EC86D-2FA9-4A62-B2FA-9E0E0DFA2B26}" destId="{36352AD0-864A-409D-9696-23C73209E17F}" srcOrd="1" destOrd="0" parTransId="{B6062B5C-9429-4A4F-93C4-AFB4F84E25A7}" sibTransId="{9FE466DC-E20E-40AB-8613-2C71E6E07D5A}"/>
    <dgm:cxn modelId="{BD02E863-76F7-4ACC-A9FC-058AA1C80259}" type="presOf" srcId="{B83E6511-052A-4A0D-B325-8F1567000EC2}" destId="{FE56ED62-658E-4432-AE64-6B350F765CB7}" srcOrd="0" destOrd="0" presId="urn:microsoft.com/office/officeart/2005/8/layout/process4"/>
    <dgm:cxn modelId="{2BB7A64D-C7C5-429F-BF97-8BA9DE2DC629}" type="presOf" srcId="{36352AD0-864A-409D-9696-23C73209E17F}" destId="{732C0A59-6F06-4C29-B24F-1D647C322BFC}" srcOrd="0" destOrd="0" presId="urn:microsoft.com/office/officeart/2005/8/layout/process4"/>
    <dgm:cxn modelId="{16320E71-70C8-4635-927E-8CC8F1AD828A}" type="presOf" srcId="{B6CCCA73-B725-4BE3-8433-B6C44048B78F}" destId="{B5014A73-EFDC-4FCC-9BF0-7AC3A1A5EDAF}" srcOrd="0" destOrd="0" presId="urn:microsoft.com/office/officeart/2005/8/layout/process4"/>
    <dgm:cxn modelId="{0EF8215A-37ED-4EBA-A5E2-A28773D6CE52}" type="presOf" srcId="{437C697D-9A37-4B89-AC79-DB8A97CF4269}" destId="{C6D3E828-0270-4D81-813A-40F63A2392A8}" srcOrd="0" destOrd="0" presId="urn:microsoft.com/office/officeart/2005/8/layout/process4"/>
    <dgm:cxn modelId="{DAEAAD7E-4C5E-4C4A-ADCB-13AA7A08C32A}" type="presOf" srcId="{F8462F76-655B-4ADD-B55A-1F1E351E22E4}" destId="{868A39A2-2FB8-45C3-9F42-3F9AA1D1DC4A}" srcOrd="0" destOrd="0" presId="urn:microsoft.com/office/officeart/2005/8/layout/process4"/>
    <dgm:cxn modelId="{EBC27E7F-746A-40A5-BCAF-A0B3475D4691}" srcId="{4C6EC86D-2FA9-4A62-B2FA-9E0E0DFA2B26}" destId="{F8462F76-655B-4ADD-B55A-1F1E351E22E4}" srcOrd="4" destOrd="0" parTransId="{3F4A00D7-CAD0-4A59-A7FD-5AC1D94C2E18}" sibTransId="{4252C249-3F40-44ED-9B47-1137DA99DFC0}"/>
    <dgm:cxn modelId="{55673E87-DA79-4E82-BD14-C24B1EAA4FB2}" type="presOf" srcId="{754EDC4C-D2CF-4CE3-82D1-1A49E4EE313E}" destId="{9B5E0743-E31F-4028-AFA2-3DC023FC8DE8}" srcOrd="0" destOrd="0" presId="urn:microsoft.com/office/officeart/2005/8/layout/process4"/>
    <dgm:cxn modelId="{9626FD88-B8AA-4653-B951-532A0B9CAE5B}" type="presOf" srcId="{B83E6511-052A-4A0D-B325-8F1567000EC2}" destId="{5B800D6D-BC42-4763-81CE-8C3D68724228}" srcOrd="1" destOrd="0" presId="urn:microsoft.com/office/officeart/2005/8/layout/process4"/>
    <dgm:cxn modelId="{967A8589-9C51-4994-828A-E5E5F4D9F398}" type="presOf" srcId="{9056F2EE-E191-4F14-89F2-8C53F4E66A1D}" destId="{BCED913C-69B3-4D64-B9F2-D49B90A5EF7C}" srcOrd="0" destOrd="0" presId="urn:microsoft.com/office/officeart/2005/8/layout/process4"/>
    <dgm:cxn modelId="{7010919C-A164-42AB-984E-8F65D8D2C319}" type="presOf" srcId="{B1D9D4FA-4F24-4B87-8086-51855914F6A8}" destId="{A93A21AF-4CE3-48A3-859C-8EA4CB550324}" srcOrd="0" destOrd="0" presId="urn:microsoft.com/office/officeart/2005/8/layout/process4"/>
    <dgm:cxn modelId="{3C6FDF9D-27C5-476D-8AE0-EA73EBC1CF9F}" type="presOf" srcId="{320105B6-91D6-4E32-AE4D-7AE23EEB4A46}" destId="{D6C556F5-A742-4FB2-A6B4-B100FA3C399A}" srcOrd="0" destOrd="0" presId="urn:microsoft.com/office/officeart/2005/8/layout/process4"/>
    <dgm:cxn modelId="{934B65B3-B740-40B6-AFC0-4B97EDF967AF}" srcId="{F8462F76-655B-4ADD-B55A-1F1E351E22E4}" destId="{754EDC4C-D2CF-4CE3-82D1-1A49E4EE313E}" srcOrd="0" destOrd="0" parTransId="{85A5C645-6E42-4C29-B184-14E4E5720A7D}" sibTransId="{C45FE634-C5A4-48F1-9D13-9F2F634B3C6E}"/>
    <dgm:cxn modelId="{1C9B62C1-2E00-40D3-A588-68D3841504FF}" srcId="{4C6EC86D-2FA9-4A62-B2FA-9E0E0DFA2B26}" destId="{B6CCCA73-B725-4BE3-8433-B6C44048B78F}" srcOrd="0" destOrd="0" parTransId="{38CC8AEF-4E54-4AAB-90C1-84CADC6A6D0B}" sibTransId="{2F39E1DD-C9C1-4C7A-8DFF-011D2B99B57C}"/>
    <dgm:cxn modelId="{5A1630C6-93AF-4723-9145-F522FC2529B4}" type="presOf" srcId="{66B49F8A-84A1-41D8-BBC8-858B88ED9E44}" destId="{88396571-2A68-4C81-B459-D6FDC2BB66ED}" srcOrd="0" destOrd="0" presId="urn:microsoft.com/office/officeart/2005/8/layout/process4"/>
    <dgm:cxn modelId="{777D5CCD-0C3C-4ACE-ADEB-F08B5CA19A38}" srcId="{B83E6511-052A-4A0D-B325-8F1567000EC2}" destId="{E98666CE-BF4A-4560-B56B-8C8AF5753126}" srcOrd="0" destOrd="0" parTransId="{73725670-E996-4792-8A51-B79E7D4506D7}" sibTransId="{C2842C7F-5B4D-4AEB-8A5C-53F17FF65218}"/>
    <dgm:cxn modelId="{86D76AD8-189E-43A8-8A36-5B4D7E5994CC}" srcId="{4C6EC86D-2FA9-4A62-B2FA-9E0E0DFA2B26}" destId="{9618ABBE-8528-4606-9485-7D3C28307533}" srcOrd="3" destOrd="0" parTransId="{CB076CE6-9F04-46CF-949D-267881F2EAAF}" sibTransId="{5A54319A-66A7-47BB-9203-5F7374237C0D}"/>
    <dgm:cxn modelId="{A15012DF-A098-4D37-BADE-CFAC9E8B9AF3}" type="presOf" srcId="{4C6EC86D-2FA9-4A62-B2FA-9E0E0DFA2B26}" destId="{B3312800-FA96-45AF-8582-8C9BBE5ED46C}" srcOrd="0" destOrd="0" presId="urn:microsoft.com/office/officeart/2005/8/layout/process4"/>
    <dgm:cxn modelId="{F00ADAE7-3BA0-4575-A994-CBDC1C864095}" srcId="{F8462F76-655B-4ADD-B55A-1F1E351E22E4}" destId="{810C3449-58DC-4101-98A9-00DE9A9C59A7}" srcOrd="2" destOrd="0" parTransId="{DE1FB31A-50F9-480C-82BD-8FC3DE2569DA}" sibTransId="{982BA27B-B260-4563-BA9F-029111EFCA18}"/>
    <dgm:cxn modelId="{173A32EF-5029-4B83-9634-CF3970FF9AE1}" srcId="{4C6EC86D-2FA9-4A62-B2FA-9E0E0DFA2B26}" destId="{B83E6511-052A-4A0D-B325-8F1567000EC2}" srcOrd="2" destOrd="0" parTransId="{97712DD9-7DE3-4D8F-B1BA-B8EB1E7757E6}" sibTransId="{888ECF7F-E312-4582-B2DB-81D9E124B917}"/>
    <dgm:cxn modelId="{350E4EF4-F88C-4298-AFF0-79F3BD1F1CBF}" type="presOf" srcId="{9618ABBE-8528-4606-9485-7D3C28307533}" destId="{EB4752AD-C5BC-44C9-A228-ABB8FC10B201}" srcOrd="0" destOrd="0" presId="urn:microsoft.com/office/officeart/2005/8/layout/process4"/>
    <dgm:cxn modelId="{ABF399FD-4E45-4714-AFAE-280458F8AD76}" type="presOf" srcId="{F8462F76-655B-4ADD-B55A-1F1E351E22E4}" destId="{5FE74A74-D75E-4AC7-A09D-5648388DE4F1}" srcOrd="1" destOrd="0" presId="urn:microsoft.com/office/officeart/2005/8/layout/process4"/>
    <dgm:cxn modelId="{4DEF2363-FFBF-4F6D-8C79-A82720BE0141}" type="presParOf" srcId="{B3312800-FA96-45AF-8582-8C9BBE5ED46C}" destId="{DFA54E35-A0FA-4027-88A8-A50482BB894D}" srcOrd="0" destOrd="0" presId="urn:microsoft.com/office/officeart/2005/8/layout/process4"/>
    <dgm:cxn modelId="{20A9D324-1716-4B3E-B8A9-317B0F86EB2A}" type="presParOf" srcId="{DFA54E35-A0FA-4027-88A8-A50482BB894D}" destId="{868A39A2-2FB8-45C3-9F42-3F9AA1D1DC4A}" srcOrd="0" destOrd="0" presId="urn:microsoft.com/office/officeart/2005/8/layout/process4"/>
    <dgm:cxn modelId="{EA24616B-0D33-4980-83CB-0F59A2FBFF97}" type="presParOf" srcId="{DFA54E35-A0FA-4027-88A8-A50482BB894D}" destId="{5FE74A74-D75E-4AC7-A09D-5648388DE4F1}" srcOrd="1" destOrd="0" presId="urn:microsoft.com/office/officeart/2005/8/layout/process4"/>
    <dgm:cxn modelId="{F4F50F16-0A0A-4986-8CA7-ABD6B8339243}" type="presParOf" srcId="{DFA54E35-A0FA-4027-88A8-A50482BB894D}" destId="{62D05482-8FDC-41EF-97D3-6925B5FD4751}" srcOrd="2" destOrd="0" presId="urn:microsoft.com/office/officeart/2005/8/layout/process4"/>
    <dgm:cxn modelId="{DE7573A5-1FE8-4F67-B24E-0624149D3A30}" type="presParOf" srcId="{62D05482-8FDC-41EF-97D3-6925B5FD4751}" destId="{9B5E0743-E31F-4028-AFA2-3DC023FC8DE8}" srcOrd="0" destOrd="0" presId="urn:microsoft.com/office/officeart/2005/8/layout/process4"/>
    <dgm:cxn modelId="{3BEEB735-44C7-4FCE-AFC4-30D11B5719EA}" type="presParOf" srcId="{62D05482-8FDC-41EF-97D3-6925B5FD4751}" destId="{88396571-2A68-4C81-B459-D6FDC2BB66ED}" srcOrd="1" destOrd="0" presId="urn:microsoft.com/office/officeart/2005/8/layout/process4"/>
    <dgm:cxn modelId="{2B6D0EE9-7B8B-4ADD-A3BF-DCBC0BBDB885}" type="presParOf" srcId="{62D05482-8FDC-41EF-97D3-6925B5FD4751}" destId="{94A5875B-7A6C-4F98-9BEB-2428D7041D5E}" srcOrd="2" destOrd="0" presId="urn:microsoft.com/office/officeart/2005/8/layout/process4"/>
    <dgm:cxn modelId="{036A2A45-4053-420F-8058-A3DBBB069CBE}" type="presParOf" srcId="{B3312800-FA96-45AF-8582-8C9BBE5ED46C}" destId="{94208FD2-BFD0-4C5C-B2CE-B4D19BB873E1}" srcOrd="1" destOrd="0" presId="urn:microsoft.com/office/officeart/2005/8/layout/process4"/>
    <dgm:cxn modelId="{5806870E-89FE-4D7F-A90F-6F44D737DEB1}" type="presParOf" srcId="{B3312800-FA96-45AF-8582-8C9BBE5ED46C}" destId="{A6CD30A0-AE88-4540-8072-2312B17207CD}" srcOrd="2" destOrd="0" presId="urn:microsoft.com/office/officeart/2005/8/layout/process4"/>
    <dgm:cxn modelId="{370D7655-A569-4FCD-92B3-5F64F934E7A6}" type="presParOf" srcId="{A6CD30A0-AE88-4540-8072-2312B17207CD}" destId="{EB4752AD-C5BC-44C9-A228-ABB8FC10B201}" srcOrd="0" destOrd="0" presId="urn:microsoft.com/office/officeart/2005/8/layout/process4"/>
    <dgm:cxn modelId="{7E504E26-E84E-48CC-BE90-8DC02345F559}" type="presParOf" srcId="{B3312800-FA96-45AF-8582-8C9BBE5ED46C}" destId="{F4E91A05-E7B0-479D-A39B-EBEBA66B773C}" srcOrd="3" destOrd="0" presId="urn:microsoft.com/office/officeart/2005/8/layout/process4"/>
    <dgm:cxn modelId="{27668236-6A52-4B01-87C4-E30A17A623A5}" type="presParOf" srcId="{B3312800-FA96-45AF-8582-8C9BBE5ED46C}" destId="{5881EAB2-7F10-428D-ABFF-C3CDBABCF592}" srcOrd="4" destOrd="0" presId="urn:microsoft.com/office/officeart/2005/8/layout/process4"/>
    <dgm:cxn modelId="{5B8E49DA-0163-4316-8891-8893F9EC1073}" type="presParOf" srcId="{5881EAB2-7F10-428D-ABFF-C3CDBABCF592}" destId="{FE56ED62-658E-4432-AE64-6B350F765CB7}" srcOrd="0" destOrd="0" presId="urn:microsoft.com/office/officeart/2005/8/layout/process4"/>
    <dgm:cxn modelId="{3084832B-26BB-4169-B736-C49076FC3BCA}" type="presParOf" srcId="{5881EAB2-7F10-428D-ABFF-C3CDBABCF592}" destId="{5B800D6D-BC42-4763-81CE-8C3D68724228}" srcOrd="1" destOrd="0" presId="urn:microsoft.com/office/officeart/2005/8/layout/process4"/>
    <dgm:cxn modelId="{8837E111-906A-4E78-B8AE-BC5E67980C8E}" type="presParOf" srcId="{5881EAB2-7F10-428D-ABFF-C3CDBABCF592}" destId="{F4E650D2-632A-4397-8C27-A28E151E5145}" srcOrd="2" destOrd="0" presId="urn:microsoft.com/office/officeart/2005/8/layout/process4"/>
    <dgm:cxn modelId="{07FDE2A9-CC31-4CBD-9A5A-A534381E1295}" type="presParOf" srcId="{F4E650D2-632A-4397-8C27-A28E151E5145}" destId="{F4745332-EEE3-4F6C-8D5B-F3A93C247F7E}" srcOrd="0" destOrd="0" presId="urn:microsoft.com/office/officeart/2005/8/layout/process4"/>
    <dgm:cxn modelId="{4C367A30-F094-4061-BC2F-4BE75DC3B100}" type="presParOf" srcId="{F4E650D2-632A-4397-8C27-A28E151E5145}" destId="{BCED913C-69B3-4D64-B9F2-D49B90A5EF7C}" srcOrd="1" destOrd="0" presId="urn:microsoft.com/office/officeart/2005/8/layout/process4"/>
    <dgm:cxn modelId="{9A7806B6-DC05-4730-8EFF-50AF5EDF0814}" type="presParOf" srcId="{F4E650D2-632A-4397-8C27-A28E151E5145}" destId="{A93A21AF-4CE3-48A3-859C-8EA4CB550324}" srcOrd="2" destOrd="0" presId="urn:microsoft.com/office/officeart/2005/8/layout/process4"/>
    <dgm:cxn modelId="{C6515CD3-C52B-4EA1-B077-27CCAD994933}" type="presParOf" srcId="{B3312800-FA96-45AF-8582-8C9BBE5ED46C}" destId="{6FB7A949-D6B2-4456-9233-27AED99FACF3}" srcOrd="5" destOrd="0" presId="urn:microsoft.com/office/officeart/2005/8/layout/process4"/>
    <dgm:cxn modelId="{7479AB0E-48ED-4287-A13B-CCE0FE33D4AB}" type="presParOf" srcId="{B3312800-FA96-45AF-8582-8C9BBE5ED46C}" destId="{DF987FB1-7232-47D3-9F69-C8015870671D}" srcOrd="6" destOrd="0" presId="urn:microsoft.com/office/officeart/2005/8/layout/process4"/>
    <dgm:cxn modelId="{E95409E3-E7FE-47E9-98EB-A48F6D8F25D7}" type="presParOf" srcId="{DF987FB1-7232-47D3-9F69-C8015870671D}" destId="{732C0A59-6F06-4C29-B24F-1D647C322BFC}" srcOrd="0" destOrd="0" presId="urn:microsoft.com/office/officeart/2005/8/layout/process4"/>
    <dgm:cxn modelId="{8C7C5C58-30E5-41E3-B074-DB318765D97C}" type="presParOf" srcId="{B3312800-FA96-45AF-8582-8C9BBE5ED46C}" destId="{3E8F056C-79A5-4034-881C-351E3DB24BDB}" srcOrd="7" destOrd="0" presId="urn:microsoft.com/office/officeart/2005/8/layout/process4"/>
    <dgm:cxn modelId="{10DD2D06-6B20-4F1B-8BFF-1377DDE7DFCE}" type="presParOf" srcId="{B3312800-FA96-45AF-8582-8C9BBE5ED46C}" destId="{1B71660A-D0BC-4FEF-AA71-51C52F9B76E0}" srcOrd="8" destOrd="0" presId="urn:microsoft.com/office/officeart/2005/8/layout/process4"/>
    <dgm:cxn modelId="{885E8AD6-562B-464C-B40C-DA9934B6FAB1}" type="presParOf" srcId="{1B71660A-D0BC-4FEF-AA71-51C52F9B76E0}" destId="{B5014A73-EFDC-4FCC-9BF0-7AC3A1A5EDAF}" srcOrd="0" destOrd="0" presId="urn:microsoft.com/office/officeart/2005/8/layout/process4"/>
    <dgm:cxn modelId="{FD96F1B0-1567-4D48-BFE0-DEB7C1CA1401}" type="presParOf" srcId="{1B71660A-D0BC-4FEF-AA71-51C52F9B76E0}" destId="{63531506-60A9-4A06-8600-629A2A03EB8F}" srcOrd="1" destOrd="0" presId="urn:microsoft.com/office/officeart/2005/8/layout/process4"/>
    <dgm:cxn modelId="{9C906B77-D648-41B5-A1B2-5A84C465E871}" type="presParOf" srcId="{1B71660A-D0BC-4FEF-AA71-51C52F9B76E0}" destId="{DB48B5F3-4DEC-419F-A47E-BFEB3C8DBF63}" srcOrd="2" destOrd="0" presId="urn:microsoft.com/office/officeart/2005/8/layout/process4"/>
    <dgm:cxn modelId="{49B5E0EC-41DA-4472-8453-61E0D4C58DC8}" type="presParOf" srcId="{DB48B5F3-4DEC-419F-A47E-BFEB3C8DBF63}" destId="{5AE4E391-8F02-4EC4-B077-5B8923685E22}" srcOrd="0" destOrd="0" presId="urn:microsoft.com/office/officeart/2005/8/layout/process4"/>
    <dgm:cxn modelId="{34D2FFB9-8CF3-4221-BD22-33919F8B114C}" type="presParOf" srcId="{DB48B5F3-4DEC-419F-A47E-BFEB3C8DBF63}" destId="{C6D3E828-0270-4D81-813A-40F63A2392A8}" srcOrd="1" destOrd="0" presId="urn:microsoft.com/office/officeart/2005/8/layout/process4"/>
    <dgm:cxn modelId="{75EB7CF2-34A9-4009-ADBA-48F8691E9157}" type="presParOf" srcId="{DB48B5F3-4DEC-419F-A47E-BFEB3C8DBF63}" destId="{D6C556F5-A742-4FB2-A6B4-B100FA3C399A}" srcOrd="2" destOrd="0" presId="urn:microsoft.com/office/officeart/2005/8/layout/process4"/>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C6EC86D-2FA9-4A62-B2FA-9E0E0DFA2B26}" type="doc">
      <dgm:prSet loTypeId="urn:microsoft.com/office/officeart/2005/8/layout/process4" loCatId="list" qsTypeId="urn:microsoft.com/office/officeart/2005/8/quickstyle/simple1" qsCatId="simple" csTypeId="urn:microsoft.com/office/officeart/2005/8/colors/accent1_1" csCatId="accent1" phldr="1"/>
      <dgm:spPr/>
      <dgm:t>
        <a:bodyPr/>
        <a:lstStyle/>
        <a:p>
          <a:endParaRPr lang="nl-NL"/>
        </a:p>
      </dgm:t>
    </dgm:pt>
    <dgm:pt modelId="{B6CCCA73-B725-4BE3-8433-B6C44048B78F}">
      <dgm:prSet phldrT="[Tekst]"/>
      <dgm:spPr/>
      <dgm:t>
        <a:bodyPr/>
        <a:lstStyle/>
        <a:p>
          <a:r>
            <a:rPr lang="nl-NL"/>
            <a:t>Toets B: wordt het ambitieniveau gehaald?</a:t>
          </a:r>
        </a:p>
      </dgm:t>
    </dgm:pt>
    <dgm:pt modelId="{38CC8AEF-4E54-4AAB-90C1-84CADC6A6D0B}" type="parTrans" cxnId="{1C9B62C1-2E00-40D3-A588-68D3841504FF}">
      <dgm:prSet/>
      <dgm:spPr/>
      <dgm:t>
        <a:bodyPr/>
        <a:lstStyle/>
        <a:p>
          <a:endParaRPr lang="nl-NL"/>
        </a:p>
      </dgm:t>
    </dgm:pt>
    <dgm:pt modelId="{2F39E1DD-C9C1-4C7A-8DFF-011D2B99B57C}" type="sibTrans" cxnId="{1C9B62C1-2E00-40D3-A588-68D3841504FF}">
      <dgm:prSet/>
      <dgm:spPr/>
      <dgm:t>
        <a:bodyPr/>
        <a:lstStyle/>
        <a:p>
          <a:endParaRPr lang="nl-NL"/>
        </a:p>
      </dgm:t>
    </dgm:pt>
    <dgm:pt modelId="{CE7D5DF0-4FF7-4B28-A260-44C0B857B182}">
      <dgm:prSet phldrT="[Tekst]"/>
      <dgm:spPr/>
      <dgm:t>
        <a:bodyPr/>
        <a:lstStyle/>
        <a:p>
          <a:r>
            <a:rPr lang="nl-NL"/>
            <a:t>Doorstroming </a:t>
          </a:r>
        </a:p>
      </dgm:t>
    </dgm:pt>
    <dgm:pt modelId="{B2CEC00A-623A-4FAC-9472-0FF06FC508F1}" type="parTrans" cxnId="{7271110D-C620-4043-AAD4-5ACE1FA78E2D}">
      <dgm:prSet/>
      <dgm:spPr/>
      <dgm:t>
        <a:bodyPr/>
        <a:lstStyle/>
        <a:p>
          <a:endParaRPr lang="nl-NL"/>
        </a:p>
      </dgm:t>
    </dgm:pt>
    <dgm:pt modelId="{FAC1C1FD-F614-4F41-907F-996235D8BE91}" type="sibTrans" cxnId="{7271110D-C620-4043-AAD4-5ACE1FA78E2D}">
      <dgm:prSet/>
      <dgm:spPr/>
      <dgm:t>
        <a:bodyPr/>
        <a:lstStyle/>
        <a:p>
          <a:endParaRPr lang="nl-NL"/>
        </a:p>
      </dgm:t>
    </dgm:pt>
    <dgm:pt modelId="{437C697D-9A37-4B89-AC79-DB8A97CF4269}">
      <dgm:prSet phldrT="[Tekst]"/>
      <dgm:spPr/>
      <dgm:t>
        <a:bodyPr/>
        <a:lstStyle/>
        <a:p>
          <a:r>
            <a:rPr lang="nl-NL"/>
            <a:t>Veiligheid</a:t>
          </a:r>
        </a:p>
      </dgm:t>
    </dgm:pt>
    <dgm:pt modelId="{633D3C09-DDBA-49D6-85F4-0A420B8DB09F}" type="parTrans" cxnId="{05345128-5DD5-41FC-BAB9-90457B503559}">
      <dgm:prSet/>
      <dgm:spPr/>
      <dgm:t>
        <a:bodyPr/>
        <a:lstStyle/>
        <a:p>
          <a:endParaRPr lang="nl-NL"/>
        </a:p>
      </dgm:t>
    </dgm:pt>
    <dgm:pt modelId="{8B88E9B4-783F-4398-BB43-2D57381CE024}" type="sibTrans" cxnId="{05345128-5DD5-41FC-BAB9-90457B503559}">
      <dgm:prSet/>
      <dgm:spPr/>
      <dgm:t>
        <a:bodyPr/>
        <a:lstStyle/>
        <a:p>
          <a:endParaRPr lang="nl-NL"/>
        </a:p>
      </dgm:t>
    </dgm:pt>
    <dgm:pt modelId="{B83E6511-052A-4A0D-B325-8F1567000EC2}">
      <dgm:prSet phldrT="[Tekst]"/>
      <dgm:spPr/>
      <dgm:t>
        <a:bodyPr/>
        <a:lstStyle/>
        <a:p>
          <a:r>
            <a:rPr lang="nl-NL"/>
            <a:t>Toets B: wordt ambitieniveau gehaald?</a:t>
          </a:r>
        </a:p>
      </dgm:t>
    </dgm:pt>
    <dgm:pt modelId="{97712DD9-7DE3-4D8F-B1BA-B8EB1E7757E6}" type="parTrans" cxnId="{173A32EF-5029-4B83-9634-CF3970FF9AE1}">
      <dgm:prSet/>
      <dgm:spPr/>
      <dgm:t>
        <a:bodyPr/>
        <a:lstStyle/>
        <a:p>
          <a:endParaRPr lang="nl-NL"/>
        </a:p>
      </dgm:t>
    </dgm:pt>
    <dgm:pt modelId="{888ECF7F-E312-4582-B2DB-81D9E124B917}" type="sibTrans" cxnId="{173A32EF-5029-4B83-9634-CF3970FF9AE1}">
      <dgm:prSet/>
      <dgm:spPr/>
      <dgm:t>
        <a:bodyPr/>
        <a:lstStyle/>
        <a:p>
          <a:endParaRPr lang="nl-NL"/>
        </a:p>
      </dgm:t>
    </dgm:pt>
    <dgm:pt modelId="{E98666CE-BF4A-4560-B56B-8C8AF5753126}">
      <dgm:prSet phldrT="[Tekst]"/>
      <dgm:spPr/>
      <dgm:t>
        <a:bodyPr/>
        <a:lstStyle/>
        <a:p>
          <a:r>
            <a:rPr lang="nl-NL"/>
            <a:t>Doorstroming</a:t>
          </a:r>
        </a:p>
      </dgm:t>
    </dgm:pt>
    <dgm:pt modelId="{73725670-E996-4792-8A51-B79E7D4506D7}" type="parTrans" cxnId="{777D5CCD-0C3C-4ACE-ADEB-F08B5CA19A38}">
      <dgm:prSet/>
      <dgm:spPr/>
      <dgm:t>
        <a:bodyPr/>
        <a:lstStyle/>
        <a:p>
          <a:endParaRPr lang="nl-NL"/>
        </a:p>
      </dgm:t>
    </dgm:pt>
    <dgm:pt modelId="{C2842C7F-5B4D-4AEB-8A5C-53F17FF65218}" type="sibTrans" cxnId="{777D5CCD-0C3C-4ACE-ADEB-F08B5CA19A38}">
      <dgm:prSet/>
      <dgm:spPr/>
      <dgm:t>
        <a:bodyPr/>
        <a:lstStyle/>
        <a:p>
          <a:endParaRPr lang="nl-NL"/>
        </a:p>
      </dgm:t>
    </dgm:pt>
    <dgm:pt modelId="{B1D9D4FA-4F24-4B87-8086-51855914F6A8}">
      <dgm:prSet phldrT="[Tekst]"/>
      <dgm:spPr/>
      <dgm:t>
        <a:bodyPr/>
        <a:lstStyle/>
        <a:p>
          <a:r>
            <a:rPr lang="nl-NL"/>
            <a:t>Geloofwaardigheid</a:t>
          </a:r>
        </a:p>
      </dgm:t>
    </dgm:pt>
    <dgm:pt modelId="{1BA73300-D850-484D-8EC5-258BA726DD3C}" type="parTrans" cxnId="{C7965635-D39C-49BF-8934-AD73E770A3F8}">
      <dgm:prSet/>
      <dgm:spPr/>
      <dgm:t>
        <a:bodyPr/>
        <a:lstStyle/>
        <a:p>
          <a:endParaRPr lang="nl-NL"/>
        </a:p>
      </dgm:t>
    </dgm:pt>
    <dgm:pt modelId="{8FB74118-7DB5-4BF1-A3E2-4A56CC7F5CD7}" type="sibTrans" cxnId="{C7965635-D39C-49BF-8934-AD73E770A3F8}">
      <dgm:prSet/>
      <dgm:spPr/>
      <dgm:t>
        <a:bodyPr/>
        <a:lstStyle/>
        <a:p>
          <a:endParaRPr lang="nl-NL"/>
        </a:p>
      </dgm:t>
    </dgm:pt>
    <dgm:pt modelId="{320105B6-91D6-4E32-AE4D-7AE23EEB4A46}">
      <dgm:prSet/>
      <dgm:spPr/>
      <dgm:t>
        <a:bodyPr/>
        <a:lstStyle/>
        <a:p>
          <a:r>
            <a:rPr lang="nl-NL"/>
            <a:t>Geloofwaardigheid</a:t>
          </a:r>
        </a:p>
      </dgm:t>
    </dgm:pt>
    <dgm:pt modelId="{799248F2-36EF-4869-BD8E-9897C32510A6}" type="parTrans" cxnId="{49FAC715-18F1-4406-98DE-A7C2498D7175}">
      <dgm:prSet/>
      <dgm:spPr/>
      <dgm:t>
        <a:bodyPr/>
        <a:lstStyle/>
        <a:p>
          <a:endParaRPr lang="nl-NL"/>
        </a:p>
      </dgm:t>
    </dgm:pt>
    <dgm:pt modelId="{68FDE36A-7193-4824-819A-5C932B39A8B1}" type="sibTrans" cxnId="{49FAC715-18F1-4406-98DE-A7C2498D7175}">
      <dgm:prSet/>
      <dgm:spPr/>
      <dgm:t>
        <a:bodyPr/>
        <a:lstStyle/>
        <a:p>
          <a:endParaRPr lang="nl-NL"/>
        </a:p>
      </dgm:t>
    </dgm:pt>
    <dgm:pt modelId="{9056F2EE-E191-4F14-89F2-8C53F4E66A1D}">
      <dgm:prSet/>
      <dgm:spPr/>
      <dgm:t>
        <a:bodyPr/>
        <a:lstStyle/>
        <a:p>
          <a:r>
            <a:rPr lang="nl-NL"/>
            <a:t>Veiligheid</a:t>
          </a:r>
        </a:p>
      </dgm:t>
    </dgm:pt>
    <dgm:pt modelId="{8BF1D311-ADFD-488B-B83D-ADB27E63B428}" type="parTrans" cxnId="{26FA2A2B-F4B3-495E-AE62-4586EFBD4C01}">
      <dgm:prSet/>
      <dgm:spPr/>
      <dgm:t>
        <a:bodyPr/>
        <a:lstStyle/>
        <a:p>
          <a:endParaRPr lang="nl-NL"/>
        </a:p>
      </dgm:t>
    </dgm:pt>
    <dgm:pt modelId="{6C0EFB57-5618-4ACA-B999-DE9B1E5398A9}" type="sibTrans" cxnId="{26FA2A2B-F4B3-495E-AE62-4586EFBD4C01}">
      <dgm:prSet/>
      <dgm:spPr/>
      <dgm:t>
        <a:bodyPr/>
        <a:lstStyle/>
        <a:p>
          <a:endParaRPr lang="nl-NL"/>
        </a:p>
      </dgm:t>
    </dgm:pt>
    <dgm:pt modelId="{36352AD0-864A-409D-9696-23C73209E17F}">
      <dgm:prSet/>
      <dgm:spPr>
        <a:gradFill flip="none"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1"/>
          <a:tileRect/>
        </a:gradFill>
      </dgm:spPr>
      <dgm:t>
        <a:bodyPr/>
        <a:lstStyle/>
        <a:p>
          <a:r>
            <a:rPr lang="nl-NL">
              <a:solidFill>
                <a:sysClr val="windowText" lastClr="000000"/>
              </a:solidFill>
            </a:rPr>
            <a:t>B1. Pas regeling aan</a:t>
          </a:r>
        </a:p>
      </dgm:t>
    </dgm:pt>
    <dgm:pt modelId="{B6062B5C-9429-4A4F-93C4-AFB4F84E25A7}" type="parTrans" cxnId="{AED5AA63-4EDE-4322-A088-32452E4B7450}">
      <dgm:prSet/>
      <dgm:spPr/>
      <dgm:t>
        <a:bodyPr/>
        <a:lstStyle/>
        <a:p>
          <a:endParaRPr lang="nl-NL"/>
        </a:p>
      </dgm:t>
    </dgm:pt>
    <dgm:pt modelId="{9FE466DC-E20E-40AB-8613-2C71E6E07D5A}" type="sibTrans" cxnId="{AED5AA63-4EDE-4322-A088-32452E4B7450}">
      <dgm:prSet/>
      <dgm:spPr/>
      <dgm:t>
        <a:bodyPr/>
        <a:lstStyle/>
        <a:p>
          <a:endParaRPr lang="nl-NL"/>
        </a:p>
      </dgm:t>
    </dgm:pt>
    <dgm:pt modelId="{52E14358-2863-4CF0-9FC4-9E7F0BFA8C8E}">
      <dgm:prSet phldrT="[Tekst]"/>
      <dgm:spPr>
        <a:gradFill flip="none" rotWithShape="0">
          <a:gsLst>
            <a:gs pos="0">
              <a:schemeClr val="accent2">
                <a:tint val="66000"/>
                <a:satMod val="160000"/>
              </a:schemeClr>
            </a:gs>
            <a:gs pos="50000">
              <a:schemeClr val="accent2">
                <a:tint val="44500"/>
                <a:satMod val="160000"/>
              </a:schemeClr>
            </a:gs>
            <a:gs pos="100000">
              <a:schemeClr val="accent2">
                <a:tint val="23500"/>
                <a:satMod val="160000"/>
              </a:schemeClr>
            </a:gs>
          </a:gsLst>
          <a:lin ang="5400000" scaled="1"/>
          <a:tileRect/>
        </a:gradFill>
      </dgm:spPr>
      <dgm:t>
        <a:bodyPr/>
        <a:lstStyle/>
        <a:p>
          <a:r>
            <a:rPr lang="nl-NL"/>
            <a:t>B2. Maak keuze op basis van prioritering modaliteiten OF pas beleid / ambitieniveau aan</a:t>
          </a:r>
        </a:p>
      </dgm:t>
    </dgm:pt>
    <dgm:pt modelId="{2B9D75BB-8D12-4329-9AF0-48CED0E967EC}" type="parTrans" cxnId="{9E1FD5E4-9C08-43C5-BCFD-818985608E77}">
      <dgm:prSet/>
      <dgm:spPr/>
      <dgm:t>
        <a:bodyPr/>
        <a:lstStyle/>
        <a:p>
          <a:endParaRPr lang="nl-NL"/>
        </a:p>
      </dgm:t>
    </dgm:pt>
    <dgm:pt modelId="{EAB9E8ED-1457-4BF8-B407-E71C59CD1EA7}" type="sibTrans" cxnId="{9E1FD5E4-9C08-43C5-BCFD-818985608E77}">
      <dgm:prSet/>
      <dgm:spPr/>
      <dgm:t>
        <a:bodyPr/>
        <a:lstStyle/>
        <a:p>
          <a:endParaRPr lang="nl-NL"/>
        </a:p>
      </dgm:t>
    </dgm:pt>
    <dgm:pt modelId="{E19E05F4-DBE6-4175-9DB9-16E64EFBD254}">
      <dgm:prSet phldrT="[Tekst]"/>
      <dgm:spPr>
        <a:noFill/>
      </dgm:spPr>
      <dgm:t>
        <a:bodyPr/>
        <a:lstStyle/>
        <a:p>
          <a:r>
            <a:rPr lang="nl-NL"/>
            <a:t>Toets B: wordt het ambitieniveau gehaald?</a:t>
          </a:r>
        </a:p>
      </dgm:t>
    </dgm:pt>
    <dgm:pt modelId="{438834ED-1024-4F2A-B5CC-15081A56286B}" type="parTrans" cxnId="{B9FC204C-C52F-42C1-B023-F4EF810E0FF3}">
      <dgm:prSet/>
      <dgm:spPr/>
      <dgm:t>
        <a:bodyPr/>
        <a:lstStyle/>
        <a:p>
          <a:endParaRPr lang="nl-NL"/>
        </a:p>
      </dgm:t>
    </dgm:pt>
    <dgm:pt modelId="{1A568A23-CBE2-43A5-861C-EC99784F9755}" type="sibTrans" cxnId="{B9FC204C-C52F-42C1-B023-F4EF810E0FF3}">
      <dgm:prSet/>
      <dgm:spPr/>
      <dgm:t>
        <a:bodyPr/>
        <a:lstStyle/>
        <a:p>
          <a:endParaRPr lang="nl-NL"/>
        </a:p>
      </dgm:t>
    </dgm:pt>
    <dgm:pt modelId="{1E32C1A6-2944-47C0-A985-A2A3BF3C81C0}">
      <dgm:prSet phldrT="[Tekst]"/>
      <dgm:spPr>
        <a:noFill/>
      </dgm:spPr>
      <dgm:t>
        <a:bodyPr/>
        <a:lstStyle/>
        <a:p>
          <a:r>
            <a:rPr lang="nl-NL"/>
            <a:t>Doorstroming</a:t>
          </a:r>
        </a:p>
      </dgm:t>
    </dgm:pt>
    <dgm:pt modelId="{4C1FA33B-3F57-4F0A-882A-655FD69BFA43}" type="parTrans" cxnId="{711057A2-4F81-44D5-AB24-41F2C1572239}">
      <dgm:prSet/>
      <dgm:spPr/>
      <dgm:t>
        <a:bodyPr/>
        <a:lstStyle/>
        <a:p>
          <a:endParaRPr lang="nl-NL"/>
        </a:p>
      </dgm:t>
    </dgm:pt>
    <dgm:pt modelId="{E3C92D8E-5782-4889-BBB2-0D996904A9CC}" type="sibTrans" cxnId="{711057A2-4F81-44D5-AB24-41F2C1572239}">
      <dgm:prSet/>
      <dgm:spPr/>
      <dgm:t>
        <a:bodyPr/>
        <a:lstStyle/>
        <a:p>
          <a:endParaRPr lang="nl-NL"/>
        </a:p>
      </dgm:t>
    </dgm:pt>
    <dgm:pt modelId="{ECA4B433-05EE-4256-B79B-17FCD88BC00F}">
      <dgm:prSet phldrT="[Tekst]"/>
      <dgm:spPr>
        <a:noFill/>
      </dgm:spPr>
      <dgm:t>
        <a:bodyPr/>
        <a:lstStyle/>
        <a:p>
          <a:r>
            <a:rPr lang="nl-NL"/>
            <a:t>Veiligheid</a:t>
          </a:r>
        </a:p>
      </dgm:t>
    </dgm:pt>
    <dgm:pt modelId="{167586DC-D795-40F7-9957-20D735D02F23}" type="parTrans" cxnId="{434627A9-562F-4108-AAA8-B14155071CCD}">
      <dgm:prSet/>
      <dgm:spPr/>
      <dgm:t>
        <a:bodyPr/>
        <a:lstStyle/>
        <a:p>
          <a:endParaRPr lang="nl-NL"/>
        </a:p>
      </dgm:t>
    </dgm:pt>
    <dgm:pt modelId="{7275EEC1-7DC1-4334-B64C-426195EB6FEA}" type="sibTrans" cxnId="{434627A9-562F-4108-AAA8-B14155071CCD}">
      <dgm:prSet/>
      <dgm:spPr/>
      <dgm:t>
        <a:bodyPr/>
        <a:lstStyle/>
        <a:p>
          <a:endParaRPr lang="nl-NL"/>
        </a:p>
      </dgm:t>
    </dgm:pt>
    <dgm:pt modelId="{CFD80E82-029F-4604-A000-2BECA05BFB83}">
      <dgm:prSet phldrT="[Tekst]"/>
      <dgm:spPr>
        <a:noFill/>
      </dgm:spPr>
      <dgm:t>
        <a:bodyPr/>
        <a:lstStyle/>
        <a:p>
          <a:r>
            <a:rPr lang="nl-NL"/>
            <a:t>Geloofwaardigheid</a:t>
          </a:r>
        </a:p>
      </dgm:t>
    </dgm:pt>
    <dgm:pt modelId="{D0EE01A3-BB93-47DD-8EC9-EA7742DEC19F}" type="parTrans" cxnId="{B09B7B71-A660-4305-8C05-C66C5298AB1A}">
      <dgm:prSet/>
      <dgm:spPr/>
      <dgm:t>
        <a:bodyPr/>
        <a:lstStyle/>
        <a:p>
          <a:endParaRPr lang="nl-NL"/>
        </a:p>
      </dgm:t>
    </dgm:pt>
    <dgm:pt modelId="{0147F3E0-84FF-400C-BC68-B0A33EE85A85}" type="sibTrans" cxnId="{B09B7B71-A660-4305-8C05-C66C5298AB1A}">
      <dgm:prSet/>
      <dgm:spPr/>
      <dgm:t>
        <a:bodyPr/>
        <a:lstStyle/>
        <a:p>
          <a:endParaRPr lang="nl-NL"/>
        </a:p>
      </dgm:t>
    </dgm:pt>
    <dgm:pt modelId="{B3312800-FA96-45AF-8582-8C9BBE5ED46C}" type="pres">
      <dgm:prSet presAssocID="{4C6EC86D-2FA9-4A62-B2FA-9E0E0DFA2B26}" presName="Name0" presStyleCnt="0">
        <dgm:presLayoutVars>
          <dgm:dir/>
          <dgm:animLvl val="lvl"/>
          <dgm:resizeHandles val="exact"/>
        </dgm:presLayoutVars>
      </dgm:prSet>
      <dgm:spPr/>
    </dgm:pt>
    <dgm:pt modelId="{18B30038-42C2-4CEE-B235-62351303E991}" type="pres">
      <dgm:prSet presAssocID="{E19E05F4-DBE6-4175-9DB9-16E64EFBD254}" presName="boxAndChildren" presStyleCnt="0"/>
      <dgm:spPr/>
    </dgm:pt>
    <dgm:pt modelId="{66D5F9DE-8BB3-4B4D-8610-269591D4B664}" type="pres">
      <dgm:prSet presAssocID="{E19E05F4-DBE6-4175-9DB9-16E64EFBD254}" presName="parentTextBox" presStyleLbl="node1" presStyleIdx="0" presStyleCnt="5"/>
      <dgm:spPr/>
    </dgm:pt>
    <dgm:pt modelId="{AABED2F5-9530-44CB-84BA-36BCEFBD7A16}" type="pres">
      <dgm:prSet presAssocID="{E19E05F4-DBE6-4175-9DB9-16E64EFBD254}" presName="entireBox" presStyleLbl="node1" presStyleIdx="0" presStyleCnt="5"/>
      <dgm:spPr/>
    </dgm:pt>
    <dgm:pt modelId="{E0C65982-CF42-445D-87BF-B8293BB204FA}" type="pres">
      <dgm:prSet presAssocID="{E19E05F4-DBE6-4175-9DB9-16E64EFBD254}" presName="descendantBox" presStyleCnt="0"/>
      <dgm:spPr/>
    </dgm:pt>
    <dgm:pt modelId="{FBB81677-468F-48D8-B13C-F064A51D6EA9}" type="pres">
      <dgm:prSet presAssocID="{1E32C1A6-2944-47C0-A985-A2A3BF3C81C0}" presName="childTextBox" presStyleLbl="fgAccFollowNode1" presStyleIdx="0" presStyleCnt="9">
        <dgm:presLayoutVars>
          <dgm:bulletEnabled val="1"/>
        </dgm:presLayoutVars>
      </dgm:prSet>
      <dgm:spPr/>
    </dgm:pt>
    <dgm:pt modelId="{66D5AE16-DD70-40B6-9C0F-1E83097FA6E6}" type="pres">
      <dgm:prSet presAssocID="{ECA4B433-05EE-4256-B79B-17FCD88BC00F}" presName="childTextBox" presStyleLbl="fgAccFollowNode1" presStyleIdx="1" presStyleCnt="9">
        <dgm:presLayoutVars>
          <dgm:bulletEnabled val="1"/>
        </dgm:presLayoutVars>
      </dgm:prSet>
      <dgm:spPr/>
    </dgm:pt>
    <dgm:pt modelId="{6729796E-36C6-455D-A959-6D369CF90C50}" type="pres">
      <dgm:prSet presAssocID="{CFD80E82-029F-4604-A000-2BECA05BFB83}" presName="childTextBox" presStyleLbl="fgAccFollowNode1" presStyleIdx="2" presStyleCnt="9">
        <dgm:presLayoutVars>
          <dgm:bulletEnabled val="1"/>
        </dgm:presLayoutVars>
      </dgm:prSet>
      <dgm:spPr/>
    </dgm:pt>
    <dgm:pt modelId="{9D14E43B-C0B9-4E2F-AE95-AE3AFED6AE37}" type="pres">
      <dgm:prSet presAssocID="{EAB9E8ED-1457-4BF8-B407-E71C59CD1EA7}" presName="sp" presStyleCnt="0"/>
      <dgm:spPr/>
    </dgm:pt>
    <dgm:pt modelId="{EDC37443-1051-4EC4-9775-0FDB7F991DA7}" type="pres">
      <dgm:prSet presAssocID="{52E14358-2863-4CF0-9FC4-9E7F0BFA8C8E}" presName="arrowAndChildren" presStyleCnt="0"/>
      <dgm:spPr/>
    </dgm:pt>
    <dgm:pt modelId="{9AC5394C-677B-4D73-A241-97D13AED9942}" type="pres">
      <dgm:prSet presAssocID="{52E14358-2863-4CF0-9FC4-9E7F0BFA8C8E}" presName="parentTextArrow" presStyleLbl="node1" presStyleIdx="1" presStyleCnt="5"/>
      <dgm:spPr/>
    </dgm:pt>
    <dgm:pt modelId="{C0EBE3E0-D451-41FE-B4F9-24744D9957D2}" type="pres">
      <dgm:prSet presAssocID="{888ECF7F-E312-4582-B2DB-81D9E124B917}" presName="sp" presStyleCnt="0"/>
      <dgm:spPr/>
    </dgm:pt>
    <dgm:pt modelId="{1AA8584F-AF0E-4EB7-9E1C-2C09E89E09CF}" type="pres">
      <dgm:prSet presAssocID="{B83E6511-052A-4A0D-B325-8F1567000EC2}" presName="arrowAndChildren" presStyleCnt="0"/>
      <dgm:spPr/>
    </dgm:pt>
    <dgm:pt modelId="{CD86D0A9-EA17-4E0C-8FAF-E35436847A93}" type="pres">
      <dgm:prSet presAssocID="{B83E6511-052A-4A0D-B325-8F1567000EC2}" presName="parentTextArrow" presStyleLbl="node1" presStyleIdx="1" presStyleCnt="5"/>
      <dgm:spPr/>
    </dgm:pt>
    <dgm:pt modelId="{690B4AB7-8BD4-4E7A-930F-77CF08C32FE3}" type="pres">
      <dgm:prSet presAssocID="{B83E6511-052A-4A0D-B325-8F1567000EC2}" presName="arrow" presStyleLbl="node1" presStyleIdx="2" presStyleCnt="5"/>
      <dgm:spPr/>
    </dgm:pt>
    <dgm:pt modelId="{87740D61-7F9E-4A84-8E71-C18147B862A5}" type="pres">
      <dgm:prSet presAssocID="{B83E6511-052A-4A0D-B325-8F1567000EC2}" presName="descendantArrow" presStyleCnt="0"/>
      <dgm:spPr/>
    </dgm:pt>
    <dgm:pt modelId="{BF67CFE0-A458-4E16-BDDC-A39925C01786}" type="pres">
      <dgm:prSet presAssocID="{E98666CE-BF4A-4560-B56B-8C8AF5753126}" presName="childTextArrow" presStyleLbl="fgAccFollowNode1" presStyleIdx="3" presStyleCnt="9">
        <dgm:presLayoutVars>
          <dgm:bulletEnabled val="1"/>
        </dgm:presLayoutVars>
      </dgm:prSet>
      <dgm:spPr/>
    </dgm:pt>
    <dgm:pt modelId="{559398D2-4653-4627-9D15-E110ED6CDE1E}" type="pres">
      <dgm:prSet presAssocID="{9056F2EE-E191-4F14-89F2-8C53F4E66A1D}" presName="childTextArrow" presStyleLbl="fgAccFollowNode1" presStyleIdx="4" presStyleCnt="9">
        <dgm:presLayoutVars>
          <dgm:bulletEnabled val="1"/>
        </dgm:presLayoutVars>
      </dgm:prSet>
      <dgm:spPr/>
    </dgm:pt>
    <dgm:pt modelId="{A93DC37E-AADC-4AF3-A337-1073FB9627F3}" type="pres">
      <dgm:prSet presAssocID="{B1D9D4FA-4F24-4B87-8086-51855914F6A8}" presName="childTextArrow" presStyleLbl="fgAccFollowNode1" presStyleIdx="5" presStyleCnt="9">
        <dgm:presLayoutVars>
          <dgm:bulletEnabled val="1"/>
        </dgm:presLayoutVars>
      </dgm:prSet>
      <dgm:spPr/>
    </dgm:pt>
    <dgm:pt modelId="{6FB7A949-D6B2-4456-9233-27AED99FACF3}" type="pres">
      <dgm:prSet presAssocID="{9FE466DC-E20E-40AB-8613-2C71E6E07D5A}" presName="sp" presStyleCnt="0"/>
      <dgm:spPr/>
    </dgm:pt>
    <dgm:pt modelId="{DF987FB1-7232-47D3-9F69-C8015870671D}" type="pres">
      <dgm:prSet presAssocID="{36352AD0-864A-409D-9696-23C73209E17F}" presName="arrowAndChildren" presStyleCnt="0"/>
      <dgm:spPr/>
    </dgm:pt>
    <dgm:pt modelId="{732C0A59-6F06-4C29-B24F-1D647C322BFC}" type="pres">
      <dgm:prSet presAssocID="{36352AD0-864A-409D-9696-23C73209E17F}" presName="parentTextArrow" presStyleLbl="node1" presStyleIdx="3" presStyleCnt="5"/>
      <dgm:spPr/>
    </dgm:pt>
    <dgm:pt modelId="{3E8F056C-79A5-4034-881C-351E3DB24BDB}" type="pres">
      <dgm:prSet presAssocID="{2F39E1DD-C9C1-4C7A-8DFF-011D2B99B57C}" presName="sp" presStyleCnt="0"/>
      <dgm:spPr/>
    </dgm:pt>
    <dgm:pt modelId="{1B71660A-D0BC-4FEF-AA71-51C52F9B76E0}" type="pres">
      <dgm:prSet presAssocID="{B6CCCA73-B725-4BE3-8433-B6C44048B78F}" presName="arrowAndChildren" presStyleCnt="0"/>
      <dgm:spPr/>
    </dgm:pt>
    <dgm:pt modelId="{B5014A73-EFDC-4FCC-9BF0-7AC3A1A5EDAF}" type="pres">
      <dgm:prSet presAssocID="{B6CCCA73-B725-4BE3-8433-B6C44048B78F}" presName="parentTextArrow" presStyleLbl="node1" presStyleIdx="3" presStyleCnt="5"/>
      <dgm:spPr/>
    </dgm:pt>
    <dgm:pt modelId="{63531506-60A9-4A06-8600-629A2A03EB8F}" type="pres">
      <dgm:prSet presAssocID="{B6CCCA73-B725-4BE3-8433-B6C44048B78F}" presName="arrow" presStyleLbl="node1" presStyleIdx="4" presStyleCnt="5" custLinFactNeighborY="-547"/>
      <dgm:spPr/>
    </dgm:pt>
    <dgm:pt modelId="{DB48B5F3-4DEC-419F-A47E-BFEB3C8DBF63}" type="pres">
      <dgm:prSet presAssocID="{B6CCCA73-B725-4BE3-8433-B6C44048B78F}" presName="descendantArrow" presStyleCnt="0"/>
      <dgm:spPr/>
    </dgm:pt>
    <dgm:pt modelId="{5AE4E391-8F02-4EC4-B077-5B8923685E22}" type="pres">
      <dgm:prSet presAssocID="{CE7D5DF0-4FF7-4B28-A260-44C0B857B182}" presName="childTextArrow" presStyleLbl="fgAccFollowNode1" presStyleIdx="6" presStyleCnt="9">
        <dgm:presLayoutVars>
          <dgm:bulletEnabled val="1"/>
        </dgm:presLayoutVars>
      </dgm:prSet>
      <dgm:spPr/>
    </dgm:pt>
    <dgm:pt modelId="{C6D3E828-0270-4D81-813A-40F63A2392A8}" type="pres">
      <dgm:prSet presAssocID="{437C697D-9A37-4B89-AC79-DB8A97CF4269}" presName="childTextArrow" presStyleLbl="fgAccFollowNode1" presStyleIdx="7" presStyleCnt="9">
        <dgm:presLayoutVars>
          <dgm:bulletEnabled val="1"/>
        </dgm:presLayoutVars>
      </dgm:prSet>
      <dgm:spPr/>
    </dgm:pt>
    <dgm:pt modelId="{D6C556F5-A742-4FB2-A6B4-B100FA3C399A}" type="pres">
      <dgm:prSet presAssocID="{320105B6-91D6-4E32-AE4D-7AE23EEB4A46}" presName="childTextArrow" presStyleLbl="fgAccFollowNode1" presStyleIdx="8" presStyleCnt="9">
        <dgm:presLayoutVars>
          <dgm:bulletEnabled val="1"/>
        </dgm:presLayoutVars>
      </dgm:prSet>
      <dgm:spPr/>
    </dgm:pt>
  </dgm:ptLst>
  <dgm:cxnLst>
    <dgm:cxn modelId="{435B1B01-BA7C-4B1A-9F6A-D6428247CF96}" type="presOf" srcId="{ECA4B433-05EE-4256-B79B-17FCD88BC00F}" destId="{66D5AE16-DD70-40B6-9C0F-1E83097FA6E6}" srcOrd="0" destOrd="0" presId="urn:microsoft.com/office/officeart/2005/8/layout/process4"/>
    <dgm:cxn modelId="{3B9E9D05-8F4F-4682-8451-D020B4E3F2EE}" type="presOf" srcId="{B1D9D4FA-4F24-4B87-8086-51855914F6A8}" destId="{A93DC37E-AADC-4AF3-A337-1073FB9627F3}" srcOrd="0" destOrd="0" presId="urn:microsoft.com/office/officeart/2005/8/layout/process4"/>
    <dgm:cxn modelId="{7271110D-C620-4043-AAD4-5ACE1FA78E2D}" srcId="{B6CCCA73-B725-4BE3-8433-B6C44048B78F}" destId="{CE7D5DF0-4FF7-4B28-A260-44C0B857B182}" srcOrd="0" destOrd="0" parTransId="{B2CEC00A-623A-4FAC-9472-0FF06FC508F1}" sibTransId="{FAC1C1FD-F614-4F41-907F-996235D8BE91}"/>
    <dgm:cxn modelId="{E0C97514-B54E-4D32-B1BF-20845E6A17E7}" type="presOf" srcId="{E19E05F4-DBE6-4175-9DB9-16E64EFBD254}" destId="{AABED2F5-9530-44CB-84BA-36BCEFBD7A16}" srcOrd="1" destOrd="0" presId="urn:microsoft.com/office/officeart/2005/8/layout/process4"/>
    <dgm:cxn modelId="{49FAC715-18F1-4406-98DE-A7C2498D7175}" srcId="{B6CCCA73-B725-4BE3-8433-B6C44048B78F}" destId="{320105B6-91D6-4E32-AE4D-7AE23EEB4A46}" srcOrd="2" destOrd="0" parTransId="{799248F2-36EF-4869-BD8E-9897C32510A6}" sibTransId="{68FDE36A-7193-4824-819A-5C932B39A8B1}"/>
    <dgm:cxn modelId="{2FF3AB20-C078-490B-8AE0-90C0912C3E77}" type="presOf" srcId="{CE7D5DF0-4FF7-4B28-A260-44C0B857B182}" destId="{5AE4E391-8F02-4EC4-B077-5B8923685E22}" srcOrd="0" destOrd="0" presId="urn:microsoft.com/office/officeart/2005/8/layout/process4"/>
    <dgm:cxn modelId="{05345128-5DD5-41FC-BAB9-90457B503559}" srcId="{B6CCCA73-B725-4BE3-8433-B6C44048B78F}" destId="{437C697D-9A37-4B89-AC79-DB8A97CF4269}" srcOrd="1" destOrd="0" parTransId="{633D3C09-DDBA-49D6-85F4-0A420B8DB09F}" sibTransId="{8B88E9B4-783F-4398-BB43-2D57381CE024}"/>
    <dgm:cxn modelId="{26FA2A2B-F4B3-495E-AE62-4586EFBD4C01}" srcId="{B83E6511-052A-4A0D-B325-8F1567000EC2}" destId="{9056F2EE-E191-4F14-89F2-8C53F4E66A1D}" srcOrd="1" destOrd="0" parTransId="{8BF1D311-ADFD-488B-B83D-ADB27E63B428}" sibTransId="{6C0EFB57-5618-4ACA-B999-DE9B1E5398A9}"/>
    <dgm:cxn modelId="{EDC2DB2C-16EF-4F50-9DB7-167A19594AF1}" type="presOf" srcId="{B83E6511-052A-4A0D-B325-8F1567000EC2}" destId="{690B4AB7-8BD4-4E7A-930F-77CF08C32FE3}" srcOrd="1" destOrd="0" presId="urn:microsoft.com/office/officeart/2005/8/layout/process4"/>
    <dgm:cxn modelId="{C7965635-D39C-49BF-8934-AD73E770A3F8}" srcId="{B83E6511-052A-4A0D-B325-8F1567000EC2}" destId="{B1D9D4FA-4F24-4B87-8086-51855914F6A8}" srcOrd="2" destOrd="0" parTransId="{1BA73300-D850-484D-8EC5-258BA726DD3C}" sibTransId="{8FB74118-7DB5-4BF1-A3E2-4A56CC7F5CD7}"/>
    <dgm:cxn modelId="{1DA4973E-5A2D-446C-BCA6-9671E6BF6B38}" type="presOf" srcId="{B6CCCA73-B725-4BE3-8433-B6C44048B78F}" destId="{63531506-60A9-4A06-8600-629A2A03EB8F}" srcOrd="1" destOrd="0" presId="urn:microsoft.com/office/officeart/2005/8/layout/process4"/>
    <dgm:cxn modelId="{AED5AA63-4EDE-4322-A088-32452E4B7450}" srcId="{4C6EC86D-2FA9-4A62-B2FA-9E0E0DFA2B26}" destId="{36352AD0-864A-409D-9696-23C73209E17F}" srcOrd="1" destOrd="0" parTransId="{B6062B5C-9429-4A4F-93C4-AFB4F84E25A7}" sibTransId="{9FE466DC-E20E-40AB-8613-2C71E6E07D5A}"/>
    <dgm:cxn modelId="{B9FC204C-C52F-42C1-B023-F4EF810E0FF3}" srcId="{4C6EC86D-2FA9-4A62-B2FA-9E0E0DFA2B26}" destId="{E19E05F4-DBE6-4175-9DB9-16E64EFBD254}" srcOrd="4" destOrd="0" parTransId="{438834ED-1024-4F2A-B5CC-15081A56286B}" sibTransId="{1A568A23-CBE2-43A5-861C-EC99784F9755}"/>
    <dgm:cxn modelId="{2BB7A64D-C7C5-429F-BF97-8BA9DE2DC629}" type="presOf" srcId="{36352AD0-864A-409D-9696-23C73209E17F}" destId="{732C0A59-6F06-4C29-B24F-1D647C322BFC}" srcOrd="0" destOrd="0" presId="urn:microsoft.com/office/officeart/2005/8/layout/process4"/>
    <dgm:cxn modelId="{16320E71-70C8-4635-927E-8CC8F1AD828A}" type="presOf" srcId="{B6CCCA73-B725-4BE3-8433-B6C44048B78F}" destId="{B5014A73-EFDC-4FCC-9BF0-7AC3A1A5EDAF}" srcOrd="0" destOrd="0" presId="urn:microsoft.com/office/officeart/2005/8/layout/process4"/>
    <dgm:cxn modelId="{B09B7B71-A660-4305-8C05-C66C5298AB1A}" srcId="{E19E05F4-DBE6-4175-9DB9-16E64EFBD254}" destId="{CFD80E82-029F-4604-A000-2BECA05BFB83}" srcOrd="2" destOrd="0" parTransId="{D0EE01A3-BB93-47DD-8EC9-EA7742DEC19F}" sibTransId="{0147F3E0-84FF-400C-BC68-B0A33EE85A85}"/>
    <dgm:cxn modelId="{3A038877-53D5-4D88-901F-71DE5FFE30BE}" type="presOf" srcId="{B83E6511-052A-4A0D-B325-8F1567000EC2}" destId="{CD86D0A9-EA17-4E0C-8FAF-E35436847A93}" srcOrd="0" destOrd="0" presId="urn:microsoft.com/office/officeart/2005/8/layout/process4"/>
    <dgm:cxn modelId="{7765BF57-3407-4C9D-8C78-676A6504F75C}" type="presOf" srcId="{E19E05F4-DBE6-4175-9DB9-16E64EFBD254}" destId="{66D5F9DE-8BB3-4B4D-8610-269591D4B664}" srcOrd="0" destOrd="0" presId="urn:microsoft.com/office/officeart/2005/8/layout/process4"/>
    <dgm:cxn modelId="{0EF8215A-37ED-4EBA-A5E2-A28773D6CE52}" type="presOf" srcId="{437C697D-9A37-4B89-AC79-DB8A97CF4269}" destId="{C6D3E828-0270-4D81-813A-40F63A2392A8}" srcOrd="0" destOrd="0" presId="urn:microsoft.com/office/officeart/2005/8/layout/process4"/>
    <dgm:cxn modelId="{3C6FDF9D-27C5-476D-8AE0-EA73EBC1CF9F}" type="presOf" srcId="{320105B6-91D6-4E32-AE4D-7AE23EEB4A46}" destId="{D6C556F5-A742-4FB2-A6B4-B100FA3C399A}" srcOrd="0" destOrd="0" presId="urn:microsoft.com/office/officeart/2005/8/layout/process4"/>
    <dgm:cxn modelId="{711057A2-4F81-44D5-AB24-41F2C1572239}" srcId="{E19E05F4-DBE6-4175-9DB9-16E64EFBD254}" destId="{1E32C1A6-2944-47C0-A985-A2A3BF3C81C0}" srcOrd="0" destOrd="0" parTransId="{4C1FA33B-3F57-4F0A-882A-655FD69BFA43}" sibTransId="{E3C92D8E-5782-4889-BBB2-0D996904A9CC}"/>
    <dgm:cxn modelId="{2DEF0FA3-EAB0-45E1-84D6-C604090C307B}" type="presOf" srcId="{9056F2EE-E191-4F14-89F2-8C53F4E66A1D}" destId="{559398D2-4653-4627-9D15-E110ED6CDE1E}" srcOrd="0" destOrd="0" presId="urn:microsoft.com/office/officeart/2005/8/layout/process4"/>
    <dgm:cxn modelId="{E072F8A4-3956-4455-A741-931DBB4D9288}" type="presOf" srcId="{1E32C1A6-2944-47C0-A985-A2A3BF3C81C0}" destId="{FBB81677-468F-48D8-B13C-F064A51D6EA9}" srcOrd="0" destOrd="0" presId="urn:microsoft.com/office/officeart/2005/8/layout/process4"/>
    <dgm:cxn modelId="{434627A9-562F-4108-AAA8-B14155071CCD}" srcId="{E19E05F4-DBE6-4175-9DB9-16E64EFBD254}" destId="{ECA4B433-05EE-4256-B79B-17FCD88BC00F}" srcOrd="1" destOrd="0" parTransId="{167586DC-D795-40F7-9957-20D735D02F23}" sibTransId="{7275EEC1-7DC1-4334-B64C-426195EB6FEA}"/>
    <dgm:cxn modelId="{FA77E8AB-B935-4515-9644-7D7AD579280C}" type="presOf" srcId="{CFD80E82-029F-4604-A000-2BECA05BFB83}" destId="{6729796E-36C6-455D-A959-6D369CF90C50}" srcOrd="0" destOrd="0" presId="urn:microsoft.com/office/officeart/2005/8/layout/process4"/>
    <dgm:cxn modelId="{932A90B3-2667-4682-AA4F-03FA9F32CA3E}" type="presOf" srcId="{E98666CE-BF4A-4560-B56B-8C8AF5753126}" destId="{BF67CFE0-A458-4E16-BDDC-A39925C01786}" srcOrd="0" destOrd="0" presId="urn:microsoft.com/office/officeart/2005/8/layout/process4"/>
    <dgm:cxn modelId="{1C9B62C1-2E00-40D3-A588-68D3841504FF}" srcId="{4C6EC86D-2FA9-4A62-B2FA-9E0E0DFA2B26}" destId="{B6CCCA73-B725-4BE3-8433-B6C44048B78F}" srcOrd="0" destOrd="0" parTransId="{38CC8AEF-4E54-4AAB-90C1-84CADC6A6D0B}" sibTransId="{2F39E1DD-C9C1-4C7A-8DFF-011D2B99B57C}"/>
    <dgm:cxn modelId="{777D5CCD-0C3C-4ACE-ADEB-F08B5CA19A38}" srcId="{B83E6511-052A-4A0D-B325-8F1567000EC2}" destId="{E98666CE-BF4A-4560-B56B-8C8AF5753126}" srcOrd="0" destOrd="0" parTransId="{73725670-E996-4792-8A51-B79E7D4506D7}" sibTransId="{C2842C7F-5B4D-4AEB-8A5C-53F17FF65218}"/>
    <dgm:cxn modelId="{A15012DF-A098-4D37-BADE-CFAC9E8B9AF3}" type="presOf" srcId="{4C6EC86D-2FA9-4A62-B2FA-9E0E0DFA2B26}" destId="{B3312800-FA96-45AF-8582-8C9BBE5ED46C}" srcOrd="0" destOrd="0" presId="urn:microsoft.com/office/officeart/2005/8/layout/process4"/>
    <dgm:cxn modelId="{33BD6DDF-3E3B-43EE-BCE0-4FF8AC3EF76D}" type="presOf" srcId="{52E14358-2863-4CF0-9FC4-9E7F0BFA8C8E}" destId="{9AC5394C-677B-4D73-A241-97D13AED9942}" srcOrd="0" destOrd="0" presId="urn:microsoft.com/office/officeart/2005/8/layout/process4"/>
    <dgm:cxn modelId="{9E1FD5E4-9C08-43C5-BCFD-818985608E77}" srcId="{4C6EC86D-2FA9-4A62-B2FA-9E0E0DFA2B26}" destId="{52E14358-2863-4CF0-9FC4-9E7F0BFA8C8E}" srcOrd="3" destOrd="0" parTransId="{2B9D75BB-8D12-4329-9AF0-48CED0E967EC}" sibTransId="{EAB9E8ED-1457-4BF8-B407-E71C59CD1EA7}"/>
    <dgm:cxn modelId="{173A32EF-5029-4B83-9634-CF3970FF9AE1}" srcId="{4C6EC86D-2FA9-4A62-B2FA-9E0E0DFA2B26}" destId="{B83E6511-052A-4A0D-B325-8F1567000EC2}" srcOrd="2" destOrd="0" parTransId="{97712DD9-7DE3-4D8F-B1BA-B8EB1E7757E6}" sibTransId="{888ECF7F-E312-4582-B2DB-81D9E124B917}"/>
    <dgm:cxn modelId="{C9577527-4C97-4E76-AC73-42C813BF0DD6}" type="presParOf" srcId="{B3312800-FA96-45AF-8582-8C9BBE5ED46C}" destId="{18B30038-42C2-4CEE-B235-62351303E991}" srcOrd="0" destOrd="0" presId="urn:microsoft.com/office/officeart/2005/8/layout/process4"/>
    <dgm:cxn modelId="{C3378832-9B3C-4955-9753-A8F289707F64}" type="presParOf" srcId="{18B30038-42C2-4CEE-B235-62351303E991}" destId="{66D5F9DE-8BB3-4B4D-8610-269591D4B664}" srcOrd="0" destOrd="0" presId="urn:microsoft.com/office/officeart/2005/8/layout/process4"/>
    <dgm:cxn modelId="{E916B1B3-2969-4709-B808-D3FE022537AC}" type="presParOf" srcId="{18B30038-42C2-4CEE-B235-62351303E991}" destId="{AABED2F5-9530-44CB-84BA-36BCEFBD7A16}" srcOrd="1" destOrd="0" presId="urn:microsoft.com/office/officeart/2005/8/layout/process4"/>
    <dgm:cxn modelId="{14D1ACBC-254B-47C8-9D2E-895F8F1A9E5D}" type="presParOf" srcId="{18B30038-42C2-4CEE-B235-62351303E991}" destId="{E0C65982-CF42-445D-87BF-B8293BB204FA}" srcOrd="2" destOrd="0" presId="urn:microsoft.com/office/officeart/2005/8/layout/process4"/>
    <dgm:cxn modelId="{6D151B85-3615-4697-92F8-0099CB38676C}" type="presParOf" srcId="{E0C65982-CF42-445D-87BF-B8293BB204FA}" destId="{FBB81677-468F-48D8-B13C-F064A51D6EA9}" srcOrd="0" destOrd="0" presId="urn:microsoft.com/office/officeart/2005/8/layout/process4"/>
    <dgm:cxn modelId="{4FFACB6C-75E8-41D1-B038-244073737A35}" type="presParOf" srcId="{E0C65982-CF42-445D-87BF-B8293BB204FA}" destId="{66D5AE16-DD70-40B6-9C0F-1E83097FA6E6}" srcOrd="1" destOrd="0" presId="urn:microsoft.com/office/officeart/2005/8/layout/process4"/>
    <dgm:cxn modelId="{247BFDC1-1CEF-4FC7-9D16-2C35DCD189D8}" type="presParOf" srcId="{E0C65982-CF42-445D-87BF-B8293BB204FA}" destId="{6729796E-36C6-455D-A959-6D369CF90C50}" srcOrd="2" destOrd="0" presId="urn:microsoft.com/office/officeart/2005/8/layout/process4"/>
    <dgm:cxn modelId="{3902D6FE-5EE9-4129-9C1F-DAC3E7F06C62}" type="presParOf" srcId="{B3312800-FA96-45AF-8582-8C9BBE5ED46C}" destId="{9D14E43B-C0B9-4E2F-AE95-AE3AFED6AE37}" srcOrd="1" destOrd="0" presId="urn:microsoft.com/office/officeart/2005/8/layout/process4"/>
    <dgm:cxn modelId="{F630AC22-3927-43AA-887C-6093FE2830A2}" type="presParOf" srcId="{B3312800-FA96-45AF-8582-8C9BBE5ED46C}" destId="{EDC37443-1051-4EC4-9775-0FDB7F991DA7}" srcOrd="2" destOrd="0" presId="urn:microsoft.com/office/officeart/2005/8/layout/process4"/>
    <dgm:cxn modelId="{FC83769B-1D58-43FB-AA8A-B791037F5523}" type="presParOf" srcId="{EDC37443-1051-4EC4-9775-0FDB7F991DA7}" destId="{9AC5394C-677B-4D73-A241-97D13AED9942}" srcOrd="0" destOrd="0" presId="urn:microsoft.com/office/officeart/2005/8/layout/process4"/>
    <dgm:cxn modelId="{2919905D-838E-4231-A3FB-0A2788B6F516}" type="presParOf" srcId="{B3312800-FA96-45AF-8582-8C9BBE5ED46C}" destId="{C0EBE3E0-D451-41FE-B4F9-24744D9957D2}" srcOrd="3" destOrd="0" presId="urn:microsoft.com/office/officeart/2005/8/layout/process4"/>
    <dgm:cxn modelId="{D26193FD-6D7B-4483-9278-7E5F6D8AAE8B}" type="presParOf" srcId="{B3312800-FA96-45AF-8582-8C9BBE5ED46C}" destId="{1AA8584F-AF0E-4EB7-9E1C-2C09E89E09CF}" srcOrd="4" destOrd="0" presId="urn:microsoft.com/office/officeart/2005/8/layout/process4"/>
    <dgm:cxn modelId="{5E3A56DA-8339-4C94-BCCF-0AD77ACF6922}" type="presParOf" srcId="{1AA8584F-AF0E-4EB7-9E1C-2C09E89E09CF}" destId="{CD86D0A9-EA17-4E0C-8FAF-E35436847A93}" srcOrd="0" destOrd="0" presId="urn:microsoft.com/office/officeart/2005/8/layout/process4"/>
    <dgm:cxn modelId="{1D40549B-B912-4AD6-93AA-69672AA9FB48}" type="presParOf" srcId="{1AA8584F-AF0E-4EB7-9E1C-2C09E89E09CF}" destId="{690B4AB7-8BD4-4E7A-930F-77CF08C32FE3}" srcOrd="1" destOrd="0" presId="urn:microsoft.com/office/officeart/2005/8/layout/process4"/>
    <dgm:cxn modelId="{D9BC3704-2304-4028-A6FA-25F627DB6ECD}" type="presParOf" srcId="{1AA8584F-AF0E-4EB7-9E1C-2C09E89E09CF}" destId="{87740D61-7F9E-4A84-8E71-C18147B862A5}" srcOrd="2" destOrd="0" presId="urn:microsoft.com/office/officeart/2005/8/layout/process4"/>
    <dgm:cxn modelId="{6E40A33B-0DE5-4003-B79E-6D5539BEF89B}" type="presParOf" srcId="{87740D61-7F9E-4A84-8E71-C18147B862A5}" destId="{BF67CFE0-A458-4E16-BDDC-A39925C01786}" srcOrd="0" destOrd="0" presId="urn:microsoft.com/office/officeart/2005/8/layout/process4"/>
    <dgm:cxn modelId="{56DBE64B-A013-44CF-A25F-1173CC0F3D32}" type="presParOf" srcId="{87740D61-7F9E-4A84-8E71-C18147B862A5}" destId="{559398D2-4653-4627-9D15-E110ED6CDE1E}" srcOrd="1" destOrd="0" presId="urn:microsoft.com/office/officeart/2005/8/layout/process4"/>
    <dgm:cxn modelId="{0CDD258D-DB3D-4D5E-BE1D-E24A35E7FC7F}" type="presParOf" srcId="{87740D61-7F9E-4A84-8E71-C18147B862A5}" destId="{A93DC37E-AADC-4AF3-A337-1073FB9627F3}" srcOrd="2" destOrd="0" presId="urn:microsoft.com/office/officeart/2005/8/layout/process4"/>
    <dgm:cxn modelId="{C6515CD3-C52B-4EA1-B077-27CCAD994933}" type="presParOf" srcId="{B3312800-FA96-45AF-8582-8C9BBE5ED46C}" destId="{6FB7A949-D6B2-4456-9233-27AED99FACF3}" srcOrd="5" destOrd="0" presId="urn:microsoft.com/office/officeart/2005/8/layout/process4"/>
    <dgm:cxn modelId="{7479AB0E-48ED-4287-A13B-CCE0FE33D4AB}" type="presParOf" srcId="{B3312800-FA96-45AF-8582-8C9BBE5ED46C}" destId="{DF987FB1-7232-47D3-9F69-C8015870671D}" srcOrd="6" destOrd="0" presId="urn:microsoft.com/office/officeart/2005/8/layout/process4"/>
    <dgm:cxn modelId="{E95409E3-E7FE-47E9-98EB-A48F6D8F25D7}" type="presParOf" srcId="{DF987FB1-7232-47D3-9F69-C8015870671D}" destId="{732C0A59-6F06-4C29-B24F-1D647C322BFC}" srcOrd="0" destOrd="0" presId="urn:microsoft.com/office/officeart/2005/8/layout/process4"/>
    <dgm:cxn modelId="{8C7C5C58-30E5-41E3-B074-DB318765D97C}" type="presParOf" srcId="{B3312800-FA96-45AF-8582-8C9BBE5ED46C}" destId="{3E8F056C-79A5-4034-881C-351E3DB24BDB}" srcOrd="7" destOrd="0" presId="urn:microsoft.com/office/officeart/2005/8/layout/process4"/>
    <dgm:cxn modelId="{10DD2D06-6B20-4F1B-8BFF-1377DDE7DFCE}" type="presParOf" srcId="{B3312800-FA96-45AF-8582-8C9BBE5ED46C}" destId="{1B71660A-D0BC-4FEF-AA71-51C52F9B76E0}" srcOrd="8" destOrd="0" presId="urn:microsoft.com/office/officeart/2005/8/layout/process4"/>
    <dgm:cxn modelId="{885E8AD6-562B-464C-B40C-DA9934B6FAB1}" type="presParOf" srcId="{1B71660A-D0BC-4FEF-AA71-51C52F9B76E0}" destId="{B5014A73-EFDC-4FCC-9BF0-7AC3A1A5EDAF}" srcOrd="0" destOrd="0" presId="urn:microsoft.com/office/officeart/2005/8/layout/process4"/>
    <dgm:cxn modelId="{FD96F1B0-1567-4D48-BFE0-DEB7C1CA1401}" type="presParOf" srcId="{1B71660A-D0BC-4FEF-AA71-51C52F9B76E0}" destId="{63531506-60A9-4A06-8600-629A2A03EB8F}" srcOrd="1" destOrd="0" presId="urn:microsoft.com/office/officeart/2005/8/layout/process4"/>
    <dgm:cxn modelId="{9C906B77-D648-41B5-A1B2-5A84C465E871}" type="presParOf" srcId="{1B71660A-D0BC-4FEF-AA71-51C52F9B76E0}" destId="{DB48B5F3-4DEC-419F-A47E-BFEB3C8DBF63}" srcOrd="2" destOrd="0" presId="urn:microsoft.com/office/officeart/2005/8/layout/process4"/>
    <dgm:cxn modelId="{49B5E0EC-41DA-4472-8453-61E0D4C58DC8}" type="presParOf" srcId="{DB48B5F3-4DEC-419F-A47E-BFEB3C8DBF63}" destId="{5AE4E391-8F02-4EC4-B077-5B8923685E22}" srcOrd="0" destOrd="0" presId="urn:microsoft.com/office/officeart/2005/8/layout/process4"/>
    <dgm:cxn modelId="{34D2FFB9-8CF3-4221-BD22-33919F8B114C}" type="presParOf" srcId="{DB48B5F3-4DEC-419F-A47E-BFEB3C8DBF63}" destId="{C6D3E828-0270-4D81-813A-40F63A2392A8}" srcOrd="1" destOrd="0" presId="urn:microsoft.com/office/officeart/2005/8/layout/process4"/>
    <dgm:cxn modelId="{75EB7CF2-34A9-4009-ADBA-48F8691E9157}" type="presParOf" srcId="{DB48B5F3-4DEC-419F-A47E-BFEB3C8DBF63}" destId="{D6C556F5-A742-4FB2-A6B4-B100FA3C399A}" srcOrd="2" destOrd="0" presId="urn:microsoft.com/office/officeart/2005/8/layout/process4"/>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D6452AF4-F9FE-47FF-84FB-9285ABB15292}" type="doc">
      <dgm:prSet loTypeId="urn:microsoft.com/office/officeart/2005/8/layout/process4" loCatId="process" qsTypeId="urn:microsoft.com/office/officeart/2005/8/quickstyle/simple1" qsCatId="simple" csTypeId="urn:microsoft.com/office/officeart/2005/8/colors/accent2_1" csCatId="accent2" phldr="1"/>
      <dgm:spPr/>
      <dgm:t>
        <a:bodyPr/>
        <a:lstStyle/>
        <a:p>
          <a:endParaRPr lang="nl-NL"/>
        </a:p>
      </dgm:t>
    </dgm:pt>
    <dgm:pt modelId="{8A0EB9D4-FD9A-44B4-BAC7-144F3CB6A6EA}">
      <dgm:prSet phldrT="[Tekst]" custT="1"/>
      <dgm:spPr>
        <a:gradFill flip="none" rotWithShape="0">
          <a:gsLst>
            <a:gs pos="0">
              <a:schemeClr val="accent2">
                <a:tint val="66000"/>
                <a:satMod val="160000"/>
              </a:schemeClr>
            </a:gs>
            <a:gs pos="50000">
              <a:schemeClr val="accent2">
                <a:tint val="44500"/>
                <a:satMod val="160000"/>
              </a:schemeClr>
            </a:gs>
            <a:gs pos="100000">
              <a:schemeClr val="accent2">
                <a:tint val="23500"/>
                <a:satMod val="160000"/>
              </a:schemeClr>
            </a:gs>
          </a:gsLst>
          <a:lin ang="5400000" scaled="1"/>
          <a:tileRect/>
        </a:gradFill>
      </dgm:spPr>
      <dgm:t>
        <a:bodyPr/>
        <a:lstStyle/>
        <a:p>
          <a:r>
            <a:rPr lang="nl-NL" sz="800">
              <a:solidFill>
                <a:sysClr val="windowText" lastClr="000000"/>
              </a:solidFill>
            </a:rPr>
            <a:t>3. Pas kruispunt lay-out aan: bijvoorbeeld andere rijstrookindeling</a:t>
          </a:r>
        </a:p>
      </dgm:t>
    </dgm:pt>
    <dgm:pt modelId="{48CA4D16-453D-4FB7-A500-0D77AF84EB5F}" type="parTrans" cxnId="{71A5DA58-F02E-4896-92C7-77852A39C642}">
      <dgm:prSet/>
      <dgm:spPr/>
      <dgm:t>
        <a:bodyPr/>
        <a:lstStyle/>
        <a:p>
          <a:endParaRPr lang="nl-NL"/>
        </a:p>
      </dgm:t>
    </dgm:pt>
    <dgm:pt modelId="{5E3E58CA-2C43-400A-AC20-BDBEEA84A070}" type="sibTrans" cxnId="{71A5DA58-F02E-4896-92C7-77852A39C642}">
      <dgm:prSet/>
      <dgm:spPr/>
      <dgm:t>
        <a:bodyPr/>
        <a:lstStyle/>
        <a:p>
          <a:endParaRPr lang="nl-NL"/>
        </a:p>
      </dgm:t>
    </dgm:pt>
    <dgm:pt modelId="{F6740DDC-B224-4125-BDA5-3F81888350B0}">
      <dgm:prSet phldrT="[Tekst]" custT="1"/>
      <dgm:spPr/>
      <dgm:t>
        <a:bodyPr/>
        <a:lstStyle/>
        <a:p>
          <a:r>
            <a:rPr lang="nl-NL" sz="800"/>
            <a:t>Toets A+B: wordt basis/ambitieniveau gehaald?</a:t>
          </a:r>
        </a:p>
      </dgm:t>
    </dgm:pt>
    <dgm:pt modelId="{4B733932-5510-4A15-B053-4DC00F9DAD3E}" type="parTrans" cxnId="{E0513F78-38D3-4A28-884C-3F6F23CA6750}">
      <dgm:prSet/>
      <dgm:spPr/>
      <dgm:t>
        <a:bodyPr/>
        <a:lstStyle/>
        <a:p>
          <a:endParaRPr lang="nl-NL"/>
        </a:p>
      </dgm:t>
    </dgm:pt>
    <dgm:pt modelId="{6F8FECEE-0FFC-4532-81FF-F75A1A112C77}" type="sibTrans" cxnId="{E0513F78-38D3-4A28-884C-3F6F23CA6750}">
      <dgm:prSet/>
      <dgm:spPr/>
      <dgm:t>
        <a:bodyPr/>
        <a:lstStyle/>
        <a:p>
          <a:endParaRPr lang="nl-NL"/>
        </a:p>
      </dgm:t>
    </dgm:pt>
    <dgm:pt modelId="{AFF7BB0E-B4E3-42BA-A28E-0BFDBFD59028}">
      <dgm:prSet phldrT="[Tekst]"/>
      <dgm:spPr/>
      <dgm:t>
        <a:bodyPr/>
        <a:lstStyle/>
        <a:p>
          <a:r>
            <a:rPr lang="nl-NL"/>
            <a:t>Doorstroming</a:t>
          </a:r>
        </a:p>
      </dgm:t>
    </dgm:pt>
    <dgm:pt modelId="{15003500-29B4-41BE-B85A-606302E31200}" type="parTrans" cxnId="{EC0D72FC-4375-427F-B6D6-FB0022AB5F47}">
      <dgm:prSet/>
      <dgm:spPr/>
      <dgm:t>
        <a:bodyPr/>
        <a:lstStyle/>
        <a:p>
          <a:endParaRPr lang="nl-NL"/>
        </a:p>
      </dgm:t>
    </dgm:pt>
    <dgm:pt modelId="{F17E2E5E-4968-473A-BEE9-5D3D40FDEECF}" type="sibTrans" cxnId="{EC0D72FC-4375-427F-B6D6-FB0022AB5F47}">
      <dgm:prSet/>
      <dgm:spPr/>
      <dgm:t>
        <a:bodyPr/>
        <a:lstStyle/>
        <a:p>
          <a:endParaRPr lang="nl-NL"/>
        </a:p>
      </dgm:t>
    </dgm:pt>
    <dgm:pt modelId="{4986A6AE-44C5-461C-A49A-36777303FE1B}">
      <dgm:prSet phldrT="[Tekst]"/>
      <dgm:spPr/>
      <dgm:t>
        <a:bodyPr/>
        <a:lstStyle/>
        <a:p>
          <a:r>
            <a:rPr lang="nl-NL"/>
            <a:t>Veiligheid</a:t>
          </a:r>
        </a:p>
      </dgm:t>
    </dgm:pt>
    <dgm:pt modelId="{A398CF0F-A15F-4C0D-8ED2-5E12AC9FAE38}" type="parTrans" cxnId="{D5C6B441-EA5B-4849-9EED-C6AF8CDADF8D}">
      <dgm:prSet/>
      <dgm:spPr/>
      <dgm:t>
        <a:bodyPr/>
        <a:lstStyle/>
        <a:p>
          <a:endParaRPr lang="nl-NL"/>
        </a:p>
      </dgm:t>
    </dgm:pt>
    <dgm:pt modelId="{D768F741-284D-4279-B0F8-B38FDFC28866}" type="sibTrans" cxnId="{D5C6B441-EA5B-4849-9EED-C6AF8CDADF8D}">
      <dgm:prSet/>
      <dgm:spPr/>
      <dgm:t>
        <a:bodyPr/>
        <a:lstStyle/>
        <a:p>
          <a:endParaRPr lang="nl-NL"/>
        </a:p>
      </dgm:t>
    </dgm:pt>
    <dgm:pt modelId="{DF32C5ED-0CA8-47E4-BBEE-D1A331098258}">
      <dgm:prSet phldrT="[Tekst]" custT="1"/>
      <dgm:spPr>
        <a:gradFill flip="none" rotWithShape="0">
          <a:gsLst>
            <a:gs pos="0">
              <a:schemeClr val="accent2">
                <a:tint val="66000"/>
                <a:satMod val="160000"/>
              </a:schemeClr>
            </a:gs>
            <a:gs pos="50000">
              <a:schemeClr val="accent2">
                <a:tint val="44500"/>
                <a:satMod val="160000"/>
              </a:schemeClr>
            </a:gs>
            <a:gs pos="100000">
              <a:schemeClr val="accent2">
                <a:tint val="23500"/>
                <a:satMod val="160000"/>
              </a:schemeClr>
            </a:gs>
          </a:gsLst>
          <a:lin ang="5400000" scaled="1"/>
          <a:tileRect/>
        </a:gradFill>
      </dgm:spPr>
      <dgm:t>
        <a:bodyPr/>
        <a:lstStyle/>
        <a:p>
          <a:r>
            <a:rPr lang="nl-NL" sz="800">
              <a:solidFill>
                <a:sysClr val="windowText" lastClr="000000"/>
              </a:solidFill>
            </a:rPr>
            <a:t>4. Compenseer op traject en/of netwerkniveau</a:t>
          </a:r>
        </a:p>
      </dgm:t>
    </dgm:pt>
    <dgm:pt modelId="{55FDA007-B79B-4FDB-886E-F5541F7821E5}" type="parTrans" cxnId="{69DB72F8-F123-4C36-A5C9-23E9DDC34A4D}">
      <dgm:prSet/>
      <dgm:spPr/>
      <dgm:t>
        <a:bodyPr/>
        <a:lstStyle/>
        <a:p>
          <a:endParaRPr lang="nl-NL"/>
        </a:p>
      </dgm:t>
    </dgm:pt>
    <dgm:pt modelId="{86EE6805-F53F-4413-A6DA-22892040F4AF}" type="sibTrans" cxnId="{69DB72F8-F123-4C36-A5C9-23E9DDC34A4D}">
      <dgm:prSet/>
      <dgm:spPr/>
      <dgm:t>
        <a:bodyPr/>
        <a:lstStyle/>
        <a:p>
          <a:endParaRPr lang="nl-NL"/>
        </a:p>
      </dgm:t>
    </dgm:pt>
    <dgm:pt modelId="{F50F1F28-618E-4267-B4F8-8849F4799008}">
      <dgm:prSet phldrT="[Tekst]"/>
      <dgm:spPr/>
      <dgm:t>
        <a:bodyPr/>
        <a:lstStyle/>
        <a:p>
          <a:r>
            <a:rPr lang="nl-NL"/>
            <a:t>Geloofwaardigheid</a:t>
          </a:r>
        </a:p>
      </dgm:t>
    </dgm:pt>
    <dgm:pt modelId="{4F14ACDF-7697-4948-8767-96BAA7672697}" type="parTrans" cxnId="{0CCE4B34-33A3-45E5-BE43-C7F1B2AA47F6}">
      <dgm:prSet/>
      <dgm:spPr/>
      <dgm:t>
        <a:bodyPr/>
        <a:lstStyle/>
        <a:p>
          <a:endParaRPr lang="nl-NL"/>
        </a:p>
      </dgm:t>
    </dgm:pt>
    <dgm:pt modelId="{17C2BBA9-3A13-4D65-BB27-25BC5AB7336B}" type="sibTrans" cxnId="{0CCE4B34-33A3-45E5-BE43-C7F1B2AA47F6}">
      <dgm:prSet/>
      <dgm:spPr/>
      <dgm:t>
        <a:bodyPr/>
        <a:lstStyle/>
        <a:p>
          <a:endParaRPr lang="nl-NL"/>
        </a:p>
      </dgm:t>
    </dgm:pt>
    <dgm:pt modelId="{E68906A0-4758-4949-A9C5-EFC1BECB654F}">
      <dgm:prSet phldrT="[Tekst]" custT="1"/>
      <dgm:spPr/>
      <dgm:t>
        <a:bodyPr/>
        <a:lstStyle/>
        <a:p>
          <a:r>
            <a:rPr lang="nl-NL" sz="800"/>
            <a:t>Toets A+B: wordt basis/ambitieniveau gehaald?</a:t>
          </a:r>
        </a:p>
      </dgm:t>
    </dgm:pt>
    <dgm:pt modelId="{6F605BB9-14DF-4184-A8DE-EB1B0EA5528D}" type="parTrans" cxnId="{8CE34C0F-E16C-482C-B723-2075181F13A6}">
      <dgm:prSet/>
      <dgm:spPr/>
      <dgm:t>
        <a:bodyPr/>
        <a:lstStyle/>
        <a:p>
          <a:endParaRPr lang="nl-NL"/>
        </a:p>
      </dgm:t>
    </dgm:pt>
    <dgm:pt modelId="{B6A0E208-9A26-4ADE-97C1-ACD2D3BA58C2}" type="sibTrans" cxnId="{8CE34C0F-E16C-482C-B723-2075181F13A6}">
      <dgm:prSet/>
      <dgm:spPr/>
      <dgm:t>
        <a:bodyPr/>
        <a:lstStyle/>
        <a:p>
          <a:endParaRPr lang="nl-NL"/>
        </a:p>
      </dgm:t>
    </dgm:pt>
    <dgm:pt modelId="{F3C84124-E875-4167-BF07-A14F846EA857}">
      <dgm:prSet phldrT="[Tekst]"/>
      <dgm:spPr/>
      <dgm:t>
        <a:bodyPr/>
        <a:lstStyle/>
        <a:p>
          <a:r>
            <a:rPr lang="nl-NL"/>
            <a:t>Doorstroming</a:t>
          </a:r>
        </a:p>
      </dgm:t>
    </dgm:pt>
    <dgm:pt modelId="{9F8D430F-928A-45A3-8E3A-595B63F3EA68}" type="parTrans" cxnId="{EC812387-2533-4B5C-B539-DDD3FD5B85AD}">
      <dgm:prSet/>
      <dgm:spPr/>
      <dgm:t>
        <a:bodyPr/>
        <a:lstStyle/>
        <a:p>
          <a:endParaRPr lang="nl-NL"/>
        </a:p>
      </dgm:t>
    </dgm:pt>
    <dgm:pt modelId="{E26E8C83-5FBD-408B-8AE5-AA13C4D1471E}" type="sibTrans" cxnId="{EC812387-2533-4B5C-B539-DDD3FD5B85AD}">
      <dgm:prSet/>
      <dgm:spPr/>
      <dgm:t>
        <a:bodyPr/>
        <a:lstStyle/>
        <a:p>
          <a:endParaRPr lang="nl-NL"/>
        </a:p>
      </dgm:t>
    </dgm:pt>
    <dgm:pt modelId="{7FEFEA6C-EA97-4E11-833C-D90EC438CC93}">
      <dgm:prSet phldrT="[Tekst]"/>
      <dgm:spPr/>
      <dgm:t>
        <a:bodyPr/>
        <a:lstStyle/>
        <a:p>
          <a:r>
            <a:rPr lang="nl-NL"/>
            <a:t>Veiligheid</a:t>
          </a:r>
        </a:p>
      </dgm:t>
    </dgm:pt>
    <dgm:pt modelId="{E2D5DCF0-8D4A-48DC-9B7F-55F05B8BCC3D}" type="parTrans" cxnId="{24AAAE9D-9E52-4E43-A255-BE074359905B}">
      <dgm:prSet/>
      <dgm:spPr/>
      <dgm:t>
        <a:bodyPr/>
        <a:lstStyle/>
        <a:p>
          <a:endParaRPr lang="nl-NL"/>
        </a:p>
      </dgm:t>
    </dgm:pt>
    <dgm:pt modelId="{7997BBF4-0399-4A84-986B-9B5CF94E839F}" type="sibTrans" cxnId="{24AAAE9D-9E52-4E43-A255-BE074359905B}">
      <dgm:prSet/>
      <dgm:spPr/>
      <dgm:t>
        <a:bodyPr/>
        <a:lstStyle/>
        <a:p>
          <a:endParaRPr lang="nl-NL"/>
        </a:p>
      </dgm:t>
    </dgm:pt>
    <dgm:pt modelId="{AA45B453-4F37-4867-94BA-A1649DAFAE7A}">
      <dgm:prSet phldrT="[Tekst]"/>
      <dgm:spPr/>
      <dgm:t>
        <a:bodyPr/>
        <a:lstStyle/>
        <a:p>
          <a:r>
            <a:rPr lang="nl-NL"/>
            <a:t>Geloofwaardigheid</a:t>
          </a:r>
        </a:p>
      </dgm:t>
    </dgm:pt>
    <dgm:pt modelId="{219C61FF-20F4-46D8-8317-8D1B0EB04D3F}" type="parTrans" cxnId="{448C474F-A16F-4A45-839E-229550913241}">
      <dgm:prSet/>
      <dgm:spPr/>
      <dgm:t>
        <a:bodyPr/>
        <a:lstStyle/>
        <a:p>
          <a:endParaRPr lang="nl-NL"/>
        </a:p>
      </dgm:t>
    </dgm:pt>
    <dgm:pt modelId="{83038175-9B26-4545-8F93-4A4A2E9968F4}" type="sibTrans" cxnId="{448C474F-A16F-4A45-839E-229550913241}">
      <dgm:prSet/>
      <dgm:spPr/>
      <dgm:t>
        <a:bodyPr/>
        <a:lstStyle/>
        <a:p>
          <a:endParaRPr lang="nl-NL"/>
        </a:p>
      </dgm:t>
    </dgm:pt>
    <dgm:pt modelId="{B96B28DA-9B1D-4000-8738-DC4608F6590E}">
      <dgm:prSet phldrT="[Tekst]" custT="1"/>
      <dgm:spPr>
        <a:gradFill flip="none" rotWithShape="0">
          <a:gsLst>
            <a:gs pos="0">
              <a:schemeClr val="accent2">
                <a:tint val="66000"/>
                <a:satMod val="160000"/>
              </a:schemeClr>
            </a:gs>
            <a:gs pos="50000">
              <a:schemeClr val="accent2">
                <a:tint val="44500"/>
                <a:satMod val="160000"/>
              </a:schemeClr>
            </a:gs>
            <a:gs pos="100000">
              <a:schemeClr val="accent2">
                <a:tint val="23500"/>
                <a:satMod val="160000"/>
              </a:schemeClr>
            </a:gs>
          </a:gsLst>
          <a:lin ang="5400000" scaled="1"/>
          <a:tileRect/>
        </a:gradFill>
      </dgm:spPr>
      <dgm:t>
        <a:bodyPr/>
        <a:lstStyle/>
        <a:p>
          <a:r>
            <a:rPr lang="nl-NL" sz="800">
              <a:solidFill>
                <a:sysClr val="windowText" lastClr="000000"/>
              </a:solidFill>
            </a:rPr>
            <a:t>5. Recontrueer kruispunt: bijvoorbeeld extra stroken of fietstunnel</a:t>
          </a:r>
        </a:p>
      </dgm:t>
    </dgm:pt>
    <dgm:pt modelId="{4791C56B-4101-4B9F-86E3-F330ADD277B7}" type="parTrans" cxnId="{A12DD3D5-9DF0-4A95-B885-A60953D70698}">
      <dgm:prSet/>
      <dgm:spPr/>
      <dgm:t>
        <a:bodyPr/>
        <a:lstStyle/>
        <a:p>
          <a:endParaRPr lang="nl-NL"/>
        </a:p>
      </dgm:t>
    </dgm:pt>
    <dgm:pt modelId="{36906C86-E93E-4281-B0DA-8EEE0979143C}" type="sibTrans" cxnId="{A12DD3D5-9DF0-4A95-B885-A60953D70698}">
      <dgm:prSet/>
      <dgm:spPr/>
      <dgm:t>
        <a:bodyPr/>
        <a:lstStyle/>
        <a:p>
          <a:endParaRPr lang="nl-NL"/>
        </a:p>
      </dgm:t>
    </dgm:pt>
    <dgm:pt modelId="{863EFF41-7050-49DB-A383-0C263F53306B}">
      <dgm:prSet phldrT="[Tekst]" custT="1"/>
      <dgm:spPr/>
      <dgm:t>
        <a:bodyPr/>
        <a:lstStyle/>
        <a:p>
          <a:r>
            <a:rPr lang="nl-NL" sz="800"/>
            <a:t>Toets A+B: wordt basis/ambitieniveau gehaald?</a:t>
          </a:r>
        </a:p>
      </dgm:t>
    </dgm:pt>
    <dgm:pt modelId="{F46EDEDA-210C-481F-B428-F5199A3EC8B7}" type="parTrans" cxnId="{B1315F83-DB67-46AE-AD9E-20975F236FEA}">
      <dgm:prSet/>
      <dgm:spPr/>
      <dgm:t>
        <a:bodyPr/>
        <a:lstStyle/>
        <a:p>
          <a:endParaRPr lang="nl-NL"/>
        </a:p>
      </dgm:t>
    </dgm:pt>
    <dgm:pt modelId="{72F8C7AC-73BF-4658-BCC4-2C5BA7981EF5}" type="sibTrans" cxnId="{B1315F83-DB67-46AE-AD9E-20975F236FEA}">
      <dgm:prSet/>
      <dgm:spPr/>
      <dgm:t>
        <a:bodyPr/>
        <a:lstStyle/>
        <a:p>
          <a:endParaRPr lang="nl-NL"/>
        </a:p>
      </dgm:t>
    </dgm:pt>
    <dgm:pt modelId="{020DCA3C-BC92-4C44-BE54-A74C49022409}">
      <dgm:prSet phldrT="[Tekst]"/>
      <dgm:spPr/>
      <dgm:t>
        <a:bodyPr/>
        <a:lstStyle/>
        <a:p>
          <a:r>
            <a:rPr lang="nl-NL"/>
            <a:t>Doorstroming</a:t>
          </a:r>
        </a:p>
      </dgm:t>
    </dgm:pt>
    <dgm:pt modelId="{FA142571-14D4-4D63-B7DD-C86A3197C18B}" type="parTrans" cxnId="{0211EF82-EE1E-443E-8F79-F1C8ECBA5284}">
      <dgm:prSet/>
      <dgm:spPr/>
      <dgm:t>
        <a:bodyPr/>
        <a:lstStyle/>
        <a:p>
          <a:endParaRPr lang="nl-NL"/>
        </a:p>
      </dgm:t>
    </dgm:pt>
    <dgm:pt modelId="{2DE260CC-3AD2-4329-8A90-27B585EFD0B9}" type="sibTrans" cxnId="{0211EF82-EE1E-443E-8F79-F1C8ECBA5284}">
      <dgm:prSet/>
      <dgm:spPr/>
      <dgm:t>
        <a:bodyPr/>
        <a:lstStyle/>
        <a:p>
          <a:endParaRPr lang="nl-NL"/>
        </a:p>
      </dgm:t>
    </dgm:pt>
    <dgm:pt modelId="{96DEF088-7505-42A8-826B-EA50021C6F75}">
      <dgm:prSet phldrT="[Tekst]"/>
      <dgm:spPr/>
      <dgm:t>
        <a:bodyPr/>
        <a:lstStyle/>
        <a:p>
          <a:r>
            <a:rPr lang="nl-NL"/>
            <a:t>Veiligheid</a:t>
          </a:r>
        </a:p>
      </dgm:t>
    </dgm:pt>
    <dgm:pt modelId="{F4A989E3-B08D-40C3-AC8A-EE449A01538E}" type="parTrans" cxnId="{F3FD6F1B-B1A9-4937-88D6-9AECBFC0D79B}">
      <dgm:prSet/>
      <dgm:spPr/>
      <dgm:t>
        <a:bodyPr/>
        <a:lstStyle/>
        <a:p>
          <a:endParaRPr lang="nl-NL"/>
        </a:p>
      </dgm:t>
    </dgm:pt>
    <dgm:pt modelId="{812964E6-BADF-44A9-9270-1A546B70BAAD}" type="sibTrans" cxnId="{F3FD6F1B-B1A9-4937-88D6-9AECBFC0D79B}">
      <dgm:prSet/>
      <dgm:spPr/>
      <dgm:t>
        <a:bodyPr/>
        <a:lstStyle/>
        <a:p>
          <a:endParaRPr lang="nl-NL"/>
        </a:p>
      </dgm:t>
    </dgm:pt>
    <dgm:pt modelId="{416A5C44-3049-482E-9C75-E788D2D1767F}">
      <dgm:prSet phldrT="[Tekst]"/>
      <dgm:spPr/>
      <dgm:t>
        <a:bodyPr/>
        <a:lstStyle/>
        <a:p>
          <a:r>
            <a:rPr lang="nl-NL"/>
            <a:t>Geloofwaardigheid</a:t>
          </a:r>
        </a:p>
      </dgm:t>
    </dgm:pt>
    <dgm:pt modelId="{D912FE55-E78B-47F2-A23C-CB36B47109BA}" type="parTrans" cxnId="{A99C2EDA-1643-4989-BB82-1B0F5F45EB00}">
      <dgm:prSet/>
      <dgm:spPr/>
      <dgm:t>
        <a:bodyPr/>
        <a:lstStyle/>
        <a:p>
          <a:endParaRPr lang="nl-NL"/>
        </a:p>
      </dgm:t>
    </dgm:pt>
    <dgm:pt modelId="{2B0CA376-C95E-4CE4-8BDE-32170B65C37D}" type="sibTrans" cxnId="{A99C2EDA-1643-4989-BB82-1B0F5F45EB00}">
      <dgm:prSet/>
      <dgm:spPr/>
      <dgm:t>
        <a:bodyPr/>
        <a:lstStyle/>
        <a:p>
          <a:endParaRPr lang="nl-NL"/>
        </a:p>
      </dgm:t>
    </dgm:pt>
    <dgm:pt modelId="{55D02925-E652-4E3C-B1ED-87610EC82426}">
      <dgm:prSet phldrT="[Tekst]" custT="1"/>
      <dgm:spPr>
        <a:gradFill flip="none" rotWithShape="0">
          <a:gsLst>
            <a:gs pos="0">
              <a:schemeClr val="accent2">
                <a:tint val="66000"/>
                <a:satMod val="160000"/>
              </a:schemeClr>
            </a:gs>
            <a:gs pos="50000">
              <a:schemeClr val="accent2">
                <a:tint val="44500"/>
                <a:satMod val="160000"/>
              </a:schemeClr>
            </a:gs>
            <a:gs pos="100000">
              <a:schemeClr val="accent2">
                <a:tint val="23500"/>
                <a:satMod val="160000"/>
              </a:schemeClr>
            </a:gs>
          </a:gsLst>
          <a:lin ang="5400000" scaled="1"/>
          <a:tileRect/>
        </a:gradFill>
      </dgm:spPr>
      <dgm:t>
        <a:bodyPr/>
        <a:lstStyle/>
        <a:p>
          <a:r>
            <a:rPr lang="nl-NL" sz="800">
              <a:solidFill>
                <a:sysClr val="windowText" lastClr="000000"/>
              </a:solidFill>
            </a:rPr>
            <a:t>6. Maak keuze op basis van prioritering modaliteiten</a:t>
          </a:r>
        </a:p>
      </dgm:t>
    </dgm:pt>
    <dgm:pt modelId="{8FF9D455-8763-411A-A576-C3899AC68C7F}" type="parTrans" cxnId="{065763F8-C24C-4F65-8EA8-27ABBF848911}">
      <dgm:prSet/>
      <dgm:spPr/>
      <dgm:t>
        <a:bodyPr/>
        <a:lstStyle/>
        <a:p>
          <a:endParaRPr lang="nl-NL"/>
        </a:p>
      </dgm:t>
    </dgm:pt>
    <dgm:pt modelId="{1C54D739-E044-45EA-B419-3942A8BCE885}" type="sibTrans" cxnId="{065763F8-C24C-4F65-8EA8-27ABBF848911}">
      <dgm:prSet/>
      <dgm:spPr/>
      <dgm:t>
        <a:bodyPr/>
        <a:lstStyle/>
        <a:p>
          <a:endParaRPr lang="nl-NL"/>
        </a:p>
      </dgm:t>
    </dgm:pt>
    <dgm:pt modelId="{93DFF13E-79B1-486E-89A0-3F4014ED62C5}" type="pres">
      <dgm:prSet presAssocID="{D6452AF4-F9FE-47FF-84FB-9285ABB15292}" presName="Name0" presStyleCnt="0">
        <dgm:presLayoutVars>
          <dgm:dir/>
          <dgm:animLvl val="lvl"/>
          <dgm:resizeHandles val="exact"/>
        </dgm:presLayoutVars>
      </dgm:prSet>
      <dgm:spPr/>
    </dgm:pt>
    <dgm:pt modelId="{E23676B7-57AA-4970-A3D6-26F5BEAA64EC}" type="pres">
      <dgm:prSet presAssocID="{55D02925-E652-4E3C-B1ED-87610EC82426}" presName="boxAndChildren" presStyleCnt="0"/>
      <dgm:spPr/>
    </dgm:pt>
    <dgm:pt modelId="{A222EE6D-4887-4075-8174-1CD112685549}" type="pres">
      <dgm:prSet presAssocID="{55D02925-E652-4E3C-B1ED-87610EC82426}" presName="parentTextBox" presStyleLbl="node1" presStyleIdx="0" presStyleCnt="7"/>
      <dgm:spPr/>
    </dgm:pt>
    <dgm:pt modelId="{32855017-F9A0-4ECC-B379-291E0EE7EABE}" type="pres">
      <dgm:prSet presAssocID="{72F8C7AC-73BF-4658-BCC4-2C5BA7981EF5}" presName="sp" presStyleCnt="0"/>
      <dgm:spPr/>
    </dgm:pt>
    <dgm:pt modelId="{3EC8C10B-2E11-4B3C-B8BD-87874BB26E11}" type="pres">
      <dgm:prSet presAssocID="{863EFF41-7050-49DB-A383-0C263F53306B}" presName="arrowAndChildren" presStyleCnt="0"/>
      <dgm:spPr/>
    </dgm:pt>
    <dgm:pt modelId="{53028CB2-017C-4FC3-B4C2-F060BB313F48}" type="pres">
      <dgm:prSet presAssocID="{863EFF41-7050-49DB-A383-0C263F53306B}" presName="parentTextArrow" presStyleLbl="node1" presStyleIdx="0" presStyleCnt="7"/>
      <dgm:spPr/>
    </dgm:pt>
    <dgm:pt modelId="{B15FFA97-22D1-47E4-A21E-4389C560B9E3}" type="pres">
      <dgm:prSet presAssocID="{863EFF41-7050-49DB-A383-0C263F53306B}" presName="arrow" presStyleLbl="node1" presStyleIdx="1" presStyleCnt="7"/>
      <dgm:spPr/>
    </dgm:pt>
    <dgm:pt modelId="{96A17137-9970-4D1F-A705-FC9E1A0DEA35}" type="pres">
      <dgm:prSet presAssocID="{863EFF41-7050-49DB-A383-0C263F53306B}" presName="descendantArrow" presStyleCnt="0"/>
      <dgm:spPr/>
    </dgm:pt>
    <dgm:pt modelId="{EE5B98B9-BD3C-424B-BAD5-3EF8ADFC50BF}" type="pres">
      <dgm:prSet presAssocID="{020DCA3C-BC92-4C44-BE54-A74C49022409}" presName="childTextArrow" presStyleLbl="fgAccFollowNode1" presStyleIdx="0" presStyleCnt="9">
        <dgm:presLayoutVars>
          <dgm:bulletEnabled val="1"/>
        </dgm:presLayoutVars>
      </dgm:prSet>
      <dgm:spPr/>
    </dgm:pt>
    <dgm:pt modelId="{9224D04D-A571-4A5C-8C60-EFA2E9AE8B12}" type="pres">
      <dgm:prSet presAssocID="{96DEF088-7505-42A8-826B-EA50021C6F75}" presName="childTextArrow" presStyleLbl="fgAccFollowNode1" presStyleIdx="1" presStyleCnt="9">
        <dgm:presLayoutVars>
          <dgm:bulletEnabled val="1"/>
        </dgm:presLayoutVars>
      </dgm:prSet>
      <dgm:spPr/>
    </dgm:pt>
    <dgm:pt modelId="{CB416CD0-7D94-499A-9646-44FE931FDB2F}" type="pres">
      <dgm:prSet presAssocID="{416A5C44-3049-482E-9C75-E788D2D1767F}" presName="childTextArrow" presStyleLbl="fgAccFollowNode1" presStyleIdx="2" presStyleCnt="9">
        <dgm:presLayoutVars>
          <dgm:bulletEnabled val="1"/>
        </dgm:presLayoutVars>
      </dgm:prSet>
      <dgm:spPr/>
    </dgm:pt>
    <dgm:pt modelId="{8329C899-2A89-4294-8D13-B18EE7DB375C}" type="pres">
      <dgm:prSet presAssocID="{36906C86-E93E-4281-B0DA-8EEE0979143C}" presName="sp" presStyleCnt="0"/>
      <dgm:spPr/>
    </dgm:pt>
    <dgm:pt modelId="{F65A3B6C-65C6-4AC8-8B02-6EB491290F48}" type="pres">
      <dgm:prSet presAssocID="{B96B28DA-9B1D-4000-8738-DC4608F6590E}" presName="arrowAndChildren" presStyleCnt="0"/>
      <dgm:spPr/>
    </dgm:pt>
    <dgm:pt modelId="{91EF6919-79F7-4698-B1DC-622C3A6EA001}" type="pres">
      <dgm:prSet presAssocID="{B96B28DA-9B1D-4000-8738-DC4608F6590E}" presName="parentTextArrow" presStyleLbl="node1" presStyleIdx="2" presStyleCnt="7"/>
      <dgm:spPr/>
    </dgm:pt>
    <dgm:pt modelId="{084E4204-E0DB-4C0B-A09C-05CA31362C7E}" type="pres">
      <dgm:prSet presAssocID="{B6A0E208-9A26-4ADE-97C1-ACD2D3BA58C2}" presName="sp" presStyleCnt="0"/>
      <dgm:spPr/>
    </dgm:pt>
    <dgm:pt modelId="{CEA60B64-27CD-4947-8882-FDA48C4812EC}" type="pres">
      <dgm:prSet presAssocID="{E68906A0-4758-4949-A9C5-EFC1BECB654F}" presName="arrowAndChildren" presStyleCnt="0"/>
      <dgm:spPr/>
    </dgm:pt>
    <dgm:pt modelId="{0E5EC39A-8EE3-48DA-B287-BAD2EDE32F3C}" type="pres">
      <dgm:prSet presAssocID="{E68906A0-4758-4949-A9C5-EFC1BECB654F}" presName="parentTextArrow" presStyleLbl="node1" presStyleIdx="2" presStyleCnt="7"/>
      <dgm:spPr/>
    </dgm:pt>
    <dgm:pt modelId="{48E60747-1679-4559-8750-5F8BD2387D15}" type="pres">
      <dgm:prSet presAssocID="{E68906A0-4758-4949-A9C5-EFC1BECB654F}" presName="arrow" presStyleLbl="node1" presStyleIdx="3" presStyleCnt="7"/>
      <dgm:spPr/>
    </dgm:pt>
    <dgm:pt modelId="{1F99541A-F5D1-432D-B413-857626F444A1}" type="pres">
      <dgm:prSet presAssocID="{E68906A0-4758-4949-A9C5-EFC1BECB654F}" presName="descendantArrow" presStyleCnt="0"/>
      <dgm:spPr/>
    </dgm:pt>
    <dgm:pt modelId="{983E8D11-B9A2-44B3-A58B-4CFC8538B2AA}" type="pres">
      <dgm:prSet presAssocID="{F3C84124-E875-4167-BF07-A14F846EA857}" presName="childTextArrow" presStyleLbl="fgAccFollowNode1" presStyleIdx="3" presStyleCnt="9">
        <dgm:presLayoutVars>
          <dgm:bulletEnabled val="1"/>
        </dgm:presLayoutVars>
      </dgm:prSet>
      <dgm:spPr/>
    </dgm:pt>
    <dgm:pt modelId="{7DD763E3-B1E6-4FC6-952E-A60974FD15E0}" type="pres">
      <dgm:prSet presAssocID="{7FEFEA6C-EA97-4E11-833C-D90EC438CC93}" presName="childTextArrow" presStyleLbl="fgAccFollowNode1" presStyleIdx="4" presStyleCnt="9">
        <dgm:presLayoutVars>
          <dgm:bulletEnabled val="1"/>
        </dgm:presLayoutVars>
      </dgm:prSet>
      <dgm:spPr/>
    </dgm:pt>
    <dgm:pt modelId="{698B6852-151A-45E3-96D1-0B9DCA90FBAB}" type="pres">
      <dgm:prSet presAssocID="{AA45B453-4F37-4867-94BA-A1649DAFAE7A}" presName="childTextArrow" presStyleLbl="fgAccFollowNode1" presStyleIdx="5" presStyleCnt="9">
        <dgm:presLayoutVars>
          <dgm:bulletEnabled val="1"/>
        </dgm:presLayoutVars>
      </dgm:prSet>
      <dgm:spPr/>
    </dgm:pt>
    <dgm:pt modelId="{03689EA9-E765-4E29-906B-A0C458C58B41}" type="pres">
      <dgm:prSet presAssocID="{86EE6805-F53F-4413-A6DA-22892040F4AF}" presName="sp" presStyleCnt="0"/>
      <dgm:spPr/>
    </dgm:pt>
    <dgm:pt modelId="{EB824B6D-F44B-4BB3-BCFC-4933EDDF66FC}" type="pres">
      <dgm:prSet presAssocID="{DF32C5ED-0CA8-47E4-BBEE-D1A331098258}" presName="arrowAndChildren" presStyleCnt="0"/>
      <dgm:spPr/>
    </dgm:pt>
    <dgm:pt modelId="{D03825E2-9361-41C4-A646-F618C64140D2}" type="pres">
      <dgm:prSet presAssocID="{DF32C5ED-0CA8-47E4-BBEE-D1A331098258}" presName="parentTextArrow" presStyleLbl="node1" presStyleIdx="4" presStyleCnt="7"/>
      <dgm:spPr/>
    </dgm:pt>
    <dgm:pt modelId="{00C73A67-98FE-4800-9409-E08198D95622}" type="pres">
      <dgm:prSet presAssocID="{6F8FECEE-0FFC-4532-81FF-F75A1A112C77}" presName="sp" presStyleCnt="0"/>
      <dgm:spPr/>
    </dgm:pt>
    <dgm:pt modelId="{B9BDB711-A7AA-4CC3-8B11-C4C7100DC8CD}" type="pres">
      <dgm:prSet presAssocID="{F6740DDC-B224-4125-BDA5-3F81888350B0}" presName="arrowAndChildren" presStyleCnt="0"/>
      <dgm:spPr/>
    </dgm:pt>
    <dgm:pt modelId="{C2D07365-A626-4726-BEA6-C71AA72D0C33}" type="pres">
      <dgm:prSet presAssocID="{F6740DDC-B224-4125-BDA5-3F81888350B0}" presName="parentTextArrow" presStyleLbl="node1" presStyleIdx="4" presStyleCnt="7"/>
      <dgm:spPr/>
    </dgm:pt>
    <dgm:pt modelId="{16BC909E-E112-4045-A683-7F7EB2A8F926}" type="pres">
      <dgm:prSet presAssocID="{F6740DDC-B224-4125-BDA5-3F81888350B0}" presName="arrow" presStyleLbl="node1" presStyleIdx="5" presStyleCnt="7"/>
      <dgm:spPr/>
    </dgm:pt>
    <dgm:pt modelId="{A73FED41-BB0F-4262-A7AF-842CB71BB5F7}" type="pres">
      <dgm:prSet presAssocID="{F6740DDC-B224-4125-BDA5-3F81888350B0}" presName="descendantArrow" presStyleCnt="0"/>
      <dgm:spPr/>
    </dgm:pt>
    <dgm:pt modelId="{3714DBDD-ACD3-4A6F-84D2-75D66675AACA}" type="pres">
      <dgm:prSet presAssocID="{AFF7BB0E-B4E3-42BA-A28E-0BFDBFD59028}" presName="childTextArrow" presStyleLbl="fgAccFollowNode1" presStyleIdx="6" presStyleCnt="9">
        <dgm:presLayoutVars>
          <dgm:bulletEnabled val="1"/>
        </dgm:presLayoutVars>
      </dgm:prSet>
      <dgm:spPr/>
    </dgm:pt>
    <dgm:pt modelId="{C7BB6896-EFAC-4687-8750-5E13A4A177D8}" type="pres">
      <dgm:prSet presAssocID="{4986A6AE-44C5-461C-A49A-36777303FE1B}" presName="childTextArrow" presStyleLbl="fgAccFollowNode1" presStyleIdx="7" presStyleCnt="9">
        <dgm:presLayoutVars>
          <dgm:bulletEnabled val="1"/>
        </dgm:presLayoutVars>
      </dgm:prSet>
      <dgm:spPr/>
    </dgm:pt>
    <dgm:pt modelId="{3622E2B4-5074-48F7-88E0-DB777ED13354}" type="pres">
      <dgm:prSet presAssocID="{F50F1F28-618E-4267-B4F8-8849F4799008}" presName="childTextArrow" presStyleLbl="fgAccFollowNode1" presStyleIdx="8" presStyleCnt="9">
        <dgm:presLayoutVars>
          <dgm:bulletEnabled val="1"/>
        </dgm:presLayoutVars>
      </dgm:prSet>
      <dgm:spPr/>
    </dgm:pt>
    <dgm:pt modelId="{11B70121-BF54-433B-8034-1F4141984C92}" type="pres">
      <dgm:prSet presAssocID="{5E3E58CA-2C43-400A-AC20-BDBEEA84A070}" presName="sp" presStyleCnt="0"/>
      <dgm:spPr/>
    </dgm:pt>
    <dgm:pt modelId="{E0C50A5C-6578-4EC0-9F53-350439DBBA75}" type="pres">
      <dgm:prSet presAssocID="{8A0EB9D4-FD9A-44B4-BAC7-144F3CB6A6EA}" presName="arrowAndChildren" presStyleCnt="0"/>
      <dgm:spPr/>
    </dgm:pt>
    <dgm:pt modelId="{1B794733-FC38-468D-B9C8-2DE2AC954316}" type="pres">
      <dgm:prSet presAssocID="{8A0EB9D4-FD9A-44B4-BAC7-144F3CB6A6EA}" presName="parentTextArrow" presStyleLbl="node1" presStyleIdx="6" presStyleCnt="7" custLinFactNeighborX="606" custLinFactNeighborY="-12438"/>
      <dgm:spPr/>
    </dgm:pt>
  </dgm:ptLst>
  <dgm:cxnLst>
    <dgm:cxn modelId="{38F33407-2A8A-4195-876C-A86C9695BC35}" type="presOf" srcId="{863EFF41-7050-49DB-A383-0C263F53306B}" destId="{B15FFA97-22D1-47E4-A21E-4389C560B9E3}" srcOrd="1" destOrd="0" presId="urn:microsoft.com/office/officeart/2005/8/layout/process4"/>
    <dgm:cxn modelId="{8CE34C0F-E16C-482C-B723-2075181F13A6}" srcId="{D6452AF4-F9FE-47FF-84FB-9285ABB15292}" destId="{E68906A0-4758-4949-A9C5-EFC1BECB654F}" srcOrd="3" destOrd="0" parTransId="{6F605BB9-14DF-4184-A8DE-EB1B0EA5528D}" sibTransId="{B6A0E208-9A26-4ADE-97C1-ACD2D3BA58C2}"/>
    <dgm:cxn modelId="{19056E1A-7469-4674-BD48-A232C5F8052E}" type="presOf" srcId="{B96B28DA-9B1D-4000-8738-DC4608F6590E}" destId="{91EF6919-79F7-4698-B1DC-622C3A6EA001}" srcOrd="0" destOrd="0" presId="urn:microsoft.com/office/officeart/2005/8/layout/process4"/>
    <dgm:cxn modelId="{F3FD6F1B-B1A9-4937-88D6-9AECBFC0D79B}" srcId="{863EFF41-7050-49DB-A383-0C263F53306B}" destId="{96DEF088-7505-42A8-826B-EA50021C6F75}" srcOrd="1" destOrd="0" parTransId="{F4A989E3-B08D-40C3-AC8A-EE449A01538E}" sibTransId="{812964E6-BADF-44A9-9270-1A546B70BAAD}"/>
    <dgm:cxn modelId="{091A7820-8696-4404-B57E-9A11462CB7D3}" type="presOf" srcId="{F6740DDC-B224-4125-BDA5-3F81888350B0}" destId="{C2D07365-A626-4726-BEA6-C71AA72D0C33}" srcOrd="0" destOrd="0" presId="urn:microsoft.com/office/officeart/2005/8/layout/process4"/>
    <dgm:cxn modelId="{3C1B432C-DC52-4EF5-8319-568C5CDDAEC8}" type="presOf" srcId="{4986A6AE-44C5-461C-A49A-36777303FE1B}" destId="{C7BB6896-EFAC-4687-8750-5E13A4A177D8}" srcOrd="0" destOrd="0" presId="urn:microsoft.com/office/officeart/2005/8/layout/process4"/>
    <dgm:cxn modelId="{76BEC62E-AACB-497F-9C3D-76EC9AC2D625}" type="presOf" srcId="{96DEF088-7505-42A8-826B-EA50021C6F75}" destId="{9224D04D-A571-4A5C-8C60-EFA2E9AE8B12}" srcOrd="0" destOrd="0" presId="urn:microsoft.com/office/officeart/2005/8/layout/process4"/>
    <dgm:cxn modelId="{0CCE4B34-33A3-45E5-BE43-C7F1B2AA47F6}" srcId="{F6740DDC-B224-4125-BDA5-3F81888350B0}" destId="{F50F1F28-618E-4267-B4F8-8849F4799008}" srcOrd="2" destOrd="0" parTransId="{4F14ACDF-7697-4948-8767-96BAA7672697}" sibTransId="{17C2BBA9-3A13-4D65-BB27-25BC5AB7336B}"/>
    <dgm:cxn modelId="{EEA5F63D-CF7E-414E-B93A-B80D9DEE6AB2}" type="presOf" srcId="{F3C84124-E875-4167-BF07-A14F846EA857}" destId="{983E8D11-B9A2-44B3-A58B-4CFC8538B2AA}" srcOrd="0" destOrd="0" presId="urn:microsoft.com/office/officeart/2005/8/layout/process4"/>
    <dgm:cxn modelId="{D5C6B441-EA5B-4849-9EED-C6AF8CDADF8D}" srcId="{F6740DDC-B224-4125-BDA5-3F81888350B0}" destId="{4986A6AE-44C5-461C-A49A-36777303FE1B}" srcOrd="1" destOrd="0" parTransId="{A398CF0F-A15F-4C0D-8ED2-5E12AC9FAE38}" sibTransId="{D768F741-284D-4279-B0F8-B38FDFC28866}"/>
    <dgm:cxn modelId="{8F510A62-EDB9-433A-8C0F-F22AB15859B8}" type="presOf" srcId="{AA45B453-4F37-4867-94BA-A1649DAFAE7A}" destId="{698B6852-151A-45E3-96D1-0B9DCA90FBAB}" srcOrd="0" destOrd="0" presId="urn:microsoft.com/office/officeart/2005/8/layout/process4"/>
    <dgm:cxn modelId="{57F2556B-D999-4C3C-8C9F-96EA586CCFEF}" type="presOf" srcId="{020DCA3C-BC92-4C44-BE54-A74C49022409}" destId="{EE5B98B9-BD3C-424B-BAD5-3EF8ADFC50BF}" srcOrd="0" destOrd="0" presId="urn:microsoft.com/office/officeart/2005/8/layout/process4"/>
    <dgm:cxn modelId="{448C474F-A16F-4A45-839E-229550913241}" srcId="{E68906A0-4758-4949-A9C5-EFC1BECB654F}" destId="{AA45B453-4F37-4867-94BA-A1649DAFAE7A}" srcOrd="2" destOrd="0" parTransId="{219C61FF-20F4-46D8-8317-8D1B0EB04D3F}" sibTransId="{83038175-9B26-4545-8F93-4A4A2E9968F4}"/>
    <dgm:cxn modelId="{9D3A1852-9020-48AA-9ED2-CE0833EB4D6E}" type="presOf" srcId="{7FEFEA6C-EA97-4E11-833C-D90EC438CC93}" destId="{7DD763E3-B1E6-4FC6-952E-A60974FD15E0}" srcOrd="0" destOrd="0" presId="urn:microsoft.com/office/officeart/2005/8/layout/process4"/>
    <dgm:cxn modelId="{E01B4B74-D296-4D55-8361-0D27C7A88CCE}" type="presOf" srcId="{8A0EB9D4-FD9A-44B4-BAC7-144F3CB6A6EA}" destId="{1B794733-FC38-468D-B9C8-2DE2AC954316}" srcOrd="0" destOrd="0" presId="urn:microsoft.com/office/officeart/2005/8/layout/process4"/>
    <dgm:cxn modelId="{9D47E877-E0E3-4E67-BCFF-8F3641804A54}" type="presOf" srcId="{D6452AF4-F9FE-47FF-84FB-9285ABB15292}" destId="{93DFF13E-79B1-486E-89A0-3F4014ED62C5}" srcOrd="0" destOrd="0" presId="urn:microsoft.com/office/officeart/2005/8/layout/process4"/>
    <dgm:cxn modelId="{E0513F78-38D3-4A28-884C-3F6F23CA6750}" srcId="{D6452AF4-F9FE-47FF-84FB-9285ABB15292}" destId="{F6740DDC-B224-4125-BDA5-3F81888350B0}" srcOrd="1" destOrd="0" parTransId="{4B733932-5510-4A15-B053-4DC00F9DAD3E}" sibTransId="{6F8FECEE-0FFC-4532-81FF-F75A1A112C77}"/>
    <dgm:cxn modelId="{71A5DA58-F02E-4896-92C7-77852A39C642}" srcId="{D6452AF4-F9FE-47FF-84FB-9285ABB15292}" destId="{8A0EB9D4-FD9A-44B4-BAC7-144F3CB6A6EA}" srcOrd="0" destOrd="0" parTransId="{48CA4D16-453D-4FB7-A500-0D77AF84EB5F}" sibTransId="{5E3E58CA-2C43-400A-AC20-BDBEEA84A070}"/>
    <dgm:cxn modelId="{4398FD7B-4B77-440F-BDA1-F2CB7C7763BC}" type="presOf" srcId="{863EFF41-7050-49DB-A383-0C263F53306B}" destId="{53028CB2-017C-4FC3-B4C2-F060BB313F48}" srcOrd="0" destOrd="0" presId="urn:microsoft.com/office/officeart/2005/8/layout/process4"/>
    <dgm:cxn modelId="{0211EF82-EE1E-443E-8F79-F1C8ECBA5284}" srcId="{863EFF41-7050-49DB-A383-0C263F53306B}" destId="{020DCA3C-BC92-4C44-BE54-A74C49022409}" srcOrd="0" destOrd="0" parTransId="{FA142571-14D4-4D63-B7DD-C86A3197C18B}" sibTransId="{2DE260CC-3AD2-4329-8A90-27B585EFD0B9}"/>
    <dgm:cxn modelId="{B1315F83-DB67-46AE-AD9E-20975F236FEA}" srcId="{D6452AF4-F9FE-47FF-84FB-9285ABB15292}" destId="{863EFF41-7050-49DB-A383-0C263F53306B}" srcOrd="5" destOrd="0" parTransId="{F46EDEDA-210C-481F-B428-F5199A3EC8B7}" sibTransId="{72F8C7AC-73BF-4658-BCC4-2C5BA7981EF5}"/>
    <dgm:cxn modelId="{B26D2B86-1553-4DCA-ADCC-90953D662318}" type="presOf" srcId="{E68906A0-4758-4949-A9C5-EFC1BECB654F}" destId="{48E60747-1679-4559-8750-5F8BD2387D15}" srcOrd="1" destOrd="0" presId="urn:microsoft.com/office/officeart/2005/8/layout/process4"/>
    <dgm:cxn modelId="{EC812387-2533-4B5C-B539-DDD3FD5B85AD}" srcId="{E68906A0-4758-4949-A9C5-EFC1BECB654F}" destId="{F3C84124-E875-4167-BF07-A14F846EA857}" srcOrd="0" destOrd="0" parTransId="{9F8D430F-928A-45A3-8E3A-595B63F3EA68}" sibTransId="{E26E8C83-5FBD-408B-8AE5-AA13C4D1471E}"/>
    <dgm:cxn modelId="{78929D8C-90D5-4DE4-B6E0-6742CA2F623D}" type="presOf" srcId="{E68906A0-4758-4949-A9C5-EFC1BECB654F}" destId="{0E5EC39A-8EE3-48DA-B287-BAD2EDE32F3C}" srcOrd="0" destOrd="0" presId="urn:microsoft.com/office/officeart/2005/8/layout/process4"/>
    <dgm:cxn modelId="{B397D98D-4770-4E07-B2C1-11E5211B08C3}" type="presOf" srcId="{AFF7BB0E-B4E3-42BA-A28E-0BFDBFD59028}" destId="{3714DBDD-ACD3-4A6F-84D2-75D66675AACA}" srcOrd="0" destOrd="0" presId="urn:microsoft.com/office/officeart/2005/8/layout/process4"/>
    <dgm:cxn modelId="{1E78EE97-D284-4D27-B709-9904840B5AD4}" type="presOf" srcId="{DF32C5ED-0CA8-47E4-BBEE-D1A331098258}" destId="{D03825E2-9361-41C4-A646-F618C64140D2}" srcOrd="0" destOrd="0" presId="urn:microsoft.com/office/officeart/2005/8/layout/process4"/>
    <dgm:cxn modelId="{24AAAE9D-9E52-4E43-A255-BE074359905B}" srcId="{E68906A0-4758-4949-A9C5-EFC1BECB654F}" destId="{7FEFEA6C-EA97-4E11-833C-D90EC438CC93}" srcOrd="1" destOrd="0" parTransId="{E2D5DCF0-8D4A-48DC-9B7F-55F05B8BCC3D}" sibTransId="{7997BBF4-0399-4A84-986B-9B5CF94E839F}"/>
    <dgm:cxn modelId="{0F97ADC9-5F4F-46DE-9E25-4D614E9FAF5B}" type="presOf" srcId="{416A5C44-3049-482E-9C75-E788D2D1767F}" destId="{CB416CD0-7D94-499A-9646-44FE931FDB2F}" srcOrd="0" destOrd="0" presId="urn:microsoft.com/office/officeart/2005/8/layout/process4"/>
    <dgm:cxn modelId="{2CA491CA-1069-43FF-9CD5-02159E948524}" type="presOf" srcId="{F6740DDC-B224-4125-BDA5-3F81888350B0}" destId="{16BC909E-E112-4045-A683-7F7EB2A8F926}" srcOrd="1" destOrd="0" presId="urn:microsoft.com/office/officeart/2005/8/layout/process4"/>
    <dgm:cxn modelId="{B8701DD2-DB65-4069-8429-4CE428FED395}" type="presOf" srcId="{F50F1F28-618E-4267-B4F8-8849F4799008}" destId="{3622E2B4-5074-48F7-88E0-DB777ED13354}" srcOrd="0" destOrd="0" presId="urn:microsoft.com/office/officeart/2005/8/layout/process4"/>
    <dgm:cxn modelId="{A12DD3D5-9DF0-4A95-B885-A60953D70698}" srcId="{D6452AF4-F9FE-47FF-84FB-9285ABB15292}" destId="{B96B28DA-9B1D-4000-8738-DC4608F6590E}" srcOrd="4" destOrd="0" parTransId="{4791C56B-4101-4B9F-86E3-F330ADD277B7}" sibTransId="{36906C86-E93E-4281-B0DA-8EEE0979143C}"/>
    <dgm:cxn modelId="{A99C2EDA-1643-4989-BB82-1B0F5F45EB00}" srcId="{863EFF41-7050-49DB-A383-0C263F53306B}" destId="{416A5C44-3049-482E-9C75-E788D2D1767F}" srcOrd="2" destOrd="0" parTransId="{D912FE55-E78B-47F2-A23C-CB36B47109BA}" sibTransId="{2B0CA376-C95E-4CE4-8BDE-32170B65C37D}"/>
    <dgm:cxn modelId="{065763F8-C24C-4F65-8EA8-27ABBF848911}" srcId="{D6452AF4-F9FE-47FF-84FB-9285ABB15292}" destId="{55D02925-E652-4E3C-B1ED-87610EC82426}" srcOrd="6" destOrd="0" parTransId="{8FF9D455-8763-411A-A576-C3899AC68C7F}" sibTransId="{1C54D739-E044-45EA-B419-3942A8BCE885}"/>
    <dgm:cxn modelId="{69DB72F8-F123-4C36-A5C9-23E9DDC34A4D}" srcId="{D6452AF4-F9FE-47FF-84FB-9285ABB15292}" destId="{DF32C5ED-0CA8-47E4-BBEE-D1A331098258}" srcOrd="2" destOrd="0" parTransId="{55FDA007-B79B-4FDB-886E-F5541F7821E5}" sibTransId="{86EE6805-F53F-4413-A6DA-22892040F4AF}"/>
    <dgm:cxn modelId="{EC0D72FC-4375-427F-B6D6-FB0022AB5F47}" srcId="{F6740DDC-B224-4125-BDA5-3F81888350B0}" destId="{AFF7BB0E-B4E3-42BA-A28E-0BFDBFD59028}" srcOrd="0" destOrd="0" parTransId="{15003500-29B4-41BE-B85A-606302E31200}" sibTransId="{F17E2E5E-4968-473A-BEE9-5D3D40FDEECF}"/>
    <dgm:cxn modelId="{2CFA4FFE-A396-4015-AA77-359680FB2ED1}" type="presOf" srcId="{55D02925-E652-4E3C-B1ED-87610EC82426}" destId="{A222EE6D-4887-4075-8174-1CD112685549}" srcOrd="0" destOrd="0" presId="urn:microsoft.com/office/officeart/2005/8/layout/process4"/>
    <dgm:cxn modelId="{6E736853-E4C9-41A0-9F4B-251660239904}" type="presParOf" srcId="{93DFF13E-79B1-486E-89A0-3F4014ED62C5}" destId="{E23676B7-57AA-4970-A3D6-26F5BEAA64EC}" srcOrd="0" destOrd="0" presId="urn:microsoft.com/office/officeart/2005/8/layout/process4"/>
    <dgm:cxn modelId="{F69E3709-5DE2-4C69-B611-F836BA30FE2F}" type="presParOf" srcId="{E23676B7-57AA-4970-A3D6-26F5BEAA64EC}" destId="{A222EE6D-4887-4075-8174-1CD112685549}" srcOrd="0" destOrd="0" presId="urn:microsoft.com/office/officeart/2005/8/layout/process4"/>
    <dgm:cxn modelId="{F1181F3A-9139-4E16-A8EE-CFF324DC2E23}" type="presParOf" srcId="{93DFF13E-79B1-486E-89A0-3F4014ED62C5}" destId="{32855017-F9A0-4ECC-B379-291E0EE7EABE}" srcOrd="1" destOrd="0" presId="urn:microsoft.com/office/officeart/2005/8/layout/process4"/>
    <dgm:cxn modelId="{B30300F2-B1AC-4685-8721-C8111803A551}" type="presParOf" srcId="{93DFF13E-79B1-486E-89A0-3F4014ED62C5}" destId="{3EC8C10B-2E11-4B3C-B8BD-87874BB26E11}" srcOrd="2" destOrd="0" presId="urn:microsoft.com/office/officeart/2005/8/layout/process4"/>
    <dgm:cxn modelId="{328EBB12-E2A9-4E30-A320-3FD6849C1CBB}" type="presParOf" srcId="{3EC8C10B-2E11-4B3C-B8BD-87874BB26E11}" destId="{53028CB2-017C-4FC3-B4C2-F060BB313F48}" srcOrd="0" destOrd="0" presId="urn:microsoft.com/office/officeart/2005/8/layout/process4"/>
    <dgm:cxn modelId="{BBFFD481-49E6-448C-8EE9-A2FC94D5D01D}" type="presParOf" srcId="{3EC8C10B-2E11-4B3C-B8BD-87874BB26E11}" destId="{B15FFA97-22D1-47E4-A21E-4389C560B9E3}" srcOrd="1" destOrd="0" presId="urn:microsoft.com/office/officeart/2005/8/layout/process4"/>
    <dgm:cxn modelId="{C6DEFD1C-166F-40F3-BA2D-6CBD13CB5B83}" type="presParOf" srcId="{3EC8C10B-2E11-4B3C-B8BD-87874BB26E11}" destId="{96A17137-9970-4D1F-A705-FC9E1A0DEA35}" srcOrd="2" destOrd="0" presId="urn:microsoft.com/office/officeart/2005/8/layout/process4"/>
    <dgm:cxn modelId="{A116F0F6-49B9-4855-891B-AB696B3DA1E9}" type="presParOf" srcId="{96A17137-9970-4D1F-A705-FC9E1A0DEA35}" destId="{EE5B98B9-BD3C-424B-BAD5-3EF8ADFC50BF}" srcOrd="0" destOrd="0" presId="urn:microsoft.com/office/officeart/2005/8/layout/process4"/>
    <dgm:cxn modelId="{C05A18E3-14E4-41CC-9825-F04EED1139E6}" type="presParOf" srcId="{96A17137-9970-4D1F-A705-FC9E1A0DEA35}" destId="{9224D04D-A571-4A5C-8C60-EFA2E9AE8B12}" srcOrd="1" destOrd="0" presId="urn:microsoft.com/office/officeart/2005/8/layout/process4"/>
    <dgm:cxn modelId="{177052B3-91D7-41E9-A2D7-AA5686E62665}" type="presParOf" srcId="{96A17137-9970-4D1F-A705-FC9E1A0DEA35}" destId="{CB416CD0-7D94-499A-9646-44FE931FDB2F}" srcOrd="2" destOrd="0" presId="urn:microsoft.com/office/officeart/2005/8/layout/process4"/>
    <dgm:cxn modelId="{DB625DB6-C1B0-4829-955E-6B1B4EB50BDD}" type="presParOf" srcId="{93DFF13E-79B1-486E-89A0-3F4014ED62C5}" destId="{8329C899-2A89-4294-8D13-B18EE7DB375C}" srcOrd="3" destOrd="0" presId="urn:microsoft.com/office/officeart/2005/8/layout/process4"/>
    <dgm:cxn modelId="{7E3A8B2F-65F1-4D55-8F3A-57DEC12657E5}" type="presParOf" srcId="{93DFF13E-79B1-486E-89A0-3F4014ED62C5}" destId="{F65A3B6C-65C6-4AC8-8B02-6EB491290F48}" srcOrd="4" destOrd="0" presId="urn:microsoft.com/office/officeart/2005/8/layout/process4"/>
    <dgm:cxn modelId="{E1244D06-97BD-47B1-B9C4-7D0E8BC978CD}" type="presParOf" srcId="{F65A3B6C-65C6-4AC8-8B02-6EB491290F48}" destId="{91EF6919-79F7-4698-B1DC-622C3A6EA001}" srcOrd="0" destOrd="0" presId="urn:microsoft.com/office/officeart/2005/8/layout/process4"/>
    <dgm:cxn modelId="{0C39B433-BA47-4C03-A652-DFBEE68E4E73}" type="presParOf" srcId="{93DFF13E-79B1-486E-89A0-3F4014ED62C5}" destId="{084E4204-E0DB-4C0B-A09C-05CA31362C7E}" srcOrd="5" destOrd="0" presId="urn:microsoft.com/office/officeart/2005/8/layout/process4"/>
    <dgm:cxn modelId="{5FE2E6F2-AA4C-4BBB-9DC3-B78C38AE7217}" type="presParOf" srcId="{93DFF13E-79B1-486E-89A0-3F4014ED62C5}" destId="{CEA60B64-27CD-4947-8882-FDA48C4812EC}" srcOrd="6" destOrd="0" presId="urn:microsoft.com/office/officeart/2005/8/layout/process4"/>
    <dgm:cxn modelId="{E6E70513-ABE1-4664-9FDD-524E2D4D0645}" type="presParOf" srcId="{CEA60B64-27CD-4947-8882-FDA48C4812EC}" destId="{0E5EC39A-8EE3-48DA-B287-BAD2EDE32F3C}" srcOrd="0" destOrd="0" presId="urn:microsoft.com/office/officeart/2005/8/layout/process4"/>
    <dgm:cxn modelId="{74C99E43-0E7D-486A-8BDA-FFF21A625989}" type="presParOf" srcId="{CEA60B64-27CD-4947-8882-FDA48C4812EC}" destId="{48E60747-1679-4559-8750-5F8BD2387D15}" srcOrd="1" destOrd="0" presId="urn:microsoft.com/office/officeart/2005/8/layout/process4"/>
    <dgm:cxn modelId="{B9D8B0D5-46D1-473A-AE97-06A3789BEC57}" type="presParOf" srcId="{CEA60B64-27CD-4947-8882-FDA48C4812EC}" destId="{1F99541A-F5D1-432D-B413-857626F444A1}" srcOrd="2" destOrd="0" presId="urn:microsoft.com/office/officeart/2005/8/layout/process4"/>
    <dgm:cxn modelId="{7537CBC9-9273-44F9-87A8-36B46F132D85}" type="presParOf" srcId="{1F99541A-F5D1-432D-B413-857626F444A1}" destId="{983E8D11-B9A2-44B3-A58B-4CFC8538B2AA}" srcOrd="0" destOrd="0" presId="urn:microsoft.com/office/officeart/2005/8/layout/process4"/>
    <dgm:cxn modelId="{36DF782B-61D7-4BD5-9415-1051BC4EB45C}" type="presParOf" srcId="{1F99541A-F5D1-432D-B413-857626F444A1}" destId="{7DD763E3-B1E6-4FC6-952E-A60974FD15E0}" srcOrd="1" destOrd="0" presId="urn:microsoft.com/office/officeart/2005/8/layout/process4"/>
    <dgm:cxn modelId="{4F8C4785-6599-4F2E-A430-B17BC66D41CD}" type="presParOf" srcId="{1F99541A-F5D1-432D-B413-857626F444A1}" destId="{698B6852-151A-45E3-96D1-0B9DCA90FBAB}" srcOrd="2" destOrd="0" presId="urn:microsoft.com/office/officeart/2005/8/layout/process4"/>
    <dgm:cxn modelId="{EE700718-21D0-40AC-9F89-63971CEF7355}" type="presParOf" srcId="{93DFF13E-79B1-486E-89A0-3F4014ED62C5}" destId="{03689EA9-E765-4E29-906B-A0C458C58B41}" srcOrd="7" destOrd="0" presId="urn:microsoft.com/office/officeart/2005/8/layout/process4"/>
    <dgm:cxn modelId="{1F42B70A-8B5B-4251-BA26-BD5A765A3300}" type="presParOf" srcId="{93DFF13E-79B1-486E-89A0-3F4014ED62C5}" destId="{EB824B6D-F44B-4BB3-BCFC-4933EDDF66FC}" srcOrd="8" destOrd="0" presId="urn:microsoft.com/office/officeart/2005/8/layout/process4"/>
    <dgm:cxn modelId="{BAD77B38-FC95-42E0-A86C-A361CC164EF4}" type="presParOf" srcId="{EB824B6D-F44B-4BB3-BCFC-4933EDDF66FC}" destId="{D03825E2-9361-41C4-A646-F618C64140D2}" srcOrd="0" destOrd="0" presId="urn:microsoft.com/office/officeart/2005/8/layout/process4"/>
    <dgm:cxn modelId="{FFCBCA95-0814-489E-8E07-E27393E7B793}" type="presParOf" srcId="{93DFF13E-79B1-486E-89A0-3F4014ED62C5}" destId="{00C73A67-98FE-4800-9409-E08198D95622}" srcOrd="9" destOrd="0" presId="urn:microsoft.com/office/officeart/2005/8/layout/process4"/>
    <dgm:cxn modelId="{19C87B89-9784-4021-948E-26884269FC54}" type="presParOf" srcId="{93DFF13E-79B1-486E-89A0-3F4014ED62C5}" destId="{B9BDB711-A7AA-4CC3-8B11-C4C7100DC8CD}" srcOrd="10" destOrd="0" presId="urn:microsoft.com/office/officeart/2005/8/layout/process4"/>
    <dgm:cxn modelId="{EF898537-9771-40FE-A515-CF73165508C6}" type="presParOf" srcId="{B9BDB711-A7AA-4CC3-8B11-C4C7100DC8CD}" destId="{C2D07365-A626-4726-BEA6-C71AA72D0C33}" srcOrd="0" destOrd="0" presId="urn:microsoft.com/office/officeart/2005/8/layout/process4"/>
    <dgm:cxn modelId="{67BFC227-C1CE-483F-B040-1BBCE8BB624E}" type="presParOf" srcId="{B9BDB711-A7AA-4CC3-8B11-C4C7100DC8CD}" destId="{16BC909E-E112-4045-A683-7F7EB2A8F926}" srcOrd="1" destOrd="0" presId="urn:microsoft.com/office/officeart/2005/8/layout/process4"/>
    <dgm:cxn modelId="{38CAC605-F65E-4F54-A95D-D14AEE9F500C}" type="presParOf" srcId="{B9BDB711-A7AA-4CC3-8B11-C4C7100DC8CD}" destId="{A73FED41-BB0F-4262-A7AF-842CB71BB5F7}" srcOrd="2" destOrd="0" presId="urn:microsoft.com/office/officeart/2005/8/layout/process4"/>
    <dgm:cxn modelId="{4AA83C25-C713-41BE-877F-B95D0EDB638C}" type="presParOf" srcId="{A73FED41-BB0F-4262-A7AF-842CB71BB5F7}" destId="{3714DBDD-ACD3-4A6F-84D2-75D66675AACA}" srcOrd="0" destOrd="0" presId="urn:microsoft.com/office/officeart/2005/8/layout/process4"/>
    <dgm:cxn modelId="{704E7CD5-1BEF-47C1-AFB7-D96343B58BA7}" type="presParOf" srcId="{A73FED41-BB0F-4262-A7AF-842CB71BB5F7}" destId="{C7BB6896-EFAC-4687-8750-5E13A4A177D8}" srcOrd="1" destOrd="0" presId="urn:microsoft.com/office/officeart/2005/8/layout/process4"/>
    <dgm:cxn modelId="{35D0C64E-A14E-4B61-9F0A-A327EC0366AC}" type="presParOf" srcId="{A73FED41-BB0F-4262-A7AF-842CB71BB5F7}" destId="{3622E2B4-5074-48F7-88E0-DB777ED13354}" srcOrd="2" destOrd="0" presId="urn:microsoft.com/office/officeart/2005/8/layout/process4"/>
    <dgm:cxn modelId="{75C5FE3A-404A-461D-9BB9-2FDFC1E2861C}" type="presParOf" srcId="{93DFF13E-79B1-486E-89A0-3F4014ED62C5}" destId="{11B70121-BF54-433B-8034-1F4141984C92}" srcOrd="11" destOrd="0" presId="urn:microsoft.com/office/officeart/2005/8/layout/process4"/>
    <dgm:cxn modelId="{27530259-3D60-47C5-B6DA-06505AE5BC6C}" type="presParOf" srcId="{93DFF13E-79B1-486E-89A0-3F4014ED62C5}" destId="{E0C50A5C-6578-4EC0-9F53-350439DBBA75}" srcOrd="12" destOrd="0" presId="urn:microsoft.com/office/officeart/2005/8/layout/process4"/>
    <dgm:cxn modelId="{1A93AEC3-4BF2-4D5D-88D9-04897F038585}" type="presParOf" srcId="{E0C50A5C-6578-4EC0-9F53-350439DBBA75}" destId="{1B794733-FC38-468D-B9C8-2DE2AC954316}" srcOrd="0" destOrd="0" presId="urn:microsoft.com/office/officeart/2005/8/layout/process4"/>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FE74A74-D75E-4AC7-A09D-5648388DE4F1}">
      <dsp:nvSpPr>
        <dsp:cNvPr id="0" name=""/>
        <dsp:cNvSpPr/>
      </dsp:nvSpPr>
      <dsp:spPr>
        <a:xfrm>
          <a:off x="0" y="2391764"/>
          <a:ext cx="1981200" cy="392388"/>
        </a:xfrm>
        <a:prstGeom prst="rect">
          <a:avLst/>
        </a:pr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nl-NL" sz="700" kern="1200"/>
            <a:t>Toets A: wordt het basisniveau gehaald?</a:t>
          </a:r>
        </a:p>
      </dsp:txBody>
      <dsp:txXfrm>
        <a:off x="0" y="2391764"/>
        <a:ext cx="1981200" cy="211889"/>
      </dsp:txXfrm>
    </dsp:sp>
    <dsp:sp modelId="{9B5E0743-E31F-4028-AFA2-3DC023FC8DE8}">
      <dsp:nvSpPr>
        <dsp:cNvPr id="0" name=""/>
        <dsp:cNvSpPr/>
      </dsp:nvSpPr>
      <dsp:spPr>
        <a:xfrm>
          <a:off x="967" y="2595806"/>
          <a:ext cx="659755" cy="180498"/>
        </a:xfrm>
        <a:prstGeom prst="rect">
          <a:avLst/>
        </a:prstGeom>
        <a:no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Doorstroming</a:t>
          </a:r>
        </a:p>
      </dsp:txBody>
      <dsp:txXfrm>
        <a:off x="967" y="2595806"/>
        <a:ext cx="659755" cy="180498"/>
      </dsp:txXfrm>
    </dsp:sp>
    <dsp:sp modelId="{88396571-2A68-4C81-B459-D6FDC2BB66ED}">
      <dsp:nvSpPr>
        <dsp:cNvPr id="0" name=""/>
        <dsp:cNvSpPr/>
      </dsp:nvSpPr>
      <dsp:spPr>
        <a:xfrm>
          <a:off x="660722" y="2595806"/>
          <a:ext cx="659755" cy="180498"/>
        </a:xfrm>
        <a:prstGeom prst="rect">
          <a:avLst/>
        </a:prstGeom>
        <a:no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Veiligheid</a:t>
          </a:r>
        </a:p>
      </dsp:txBody>
      <dsp:txXfrm>
        <a:off x="660722" y="2595806"/>
        <a:ext cx="659755" cy="180498"/>
      </dsp:txXfrm>
    </dsp:sp>
    <dsp:sp modelId="{94A5875B-7A6C-4F98-9BEB-2428D7041D5E}">
      <dsp:nvSpPr>
        <dsp:cNvPr id="0" name=""/>
        <dsp:cNvSpPr/>
      </dsp:nvSpPr>
      <dsp:spPr>
        <a:xfrm>
          <a:off x="1320477" y="2595806"/>
          <a:ext cx="659755" cy="180498"/>
        </a:xfrm>
        <a:prstGeom prst="rect">
          <a:avLst/>
        </a:prstGeom>
        <a:no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Geloofwaardigheid</a:t>
          </a:r>
        </a:p>
      </dsp:txBody>
      <dsp:txXfrm>
        <a:off x="1320477" y="2595806"/>
        <a:ext cx="659755" cy="180498"/>
      </dsp:txXfrm>
    </dsp:sp>
    <dsp:sp modelId="{EB4752AD-C5BC-44C9-A228-ABB8FC10B201}">
      <dsp:nvSpPr>
        <dsp:cNvPr id="0" name=""/>
        <dsp:cNvSpPr/>
      </dsp:nvSpPr>
      <dsp:spPr>
        <a:xfrm rot="10800000">
          <a:off x="0" y="1794156"/>
          <a:ext cx="1981200" cy="603494"/>
        </a:xfrm>
        <a:prstGeom prst="upArrowCallout">
          <a:avLst/>
        </a:prstGeom>
        <a:gradFill flip="none" rotWithShape="0">
          <a:gsLst>
            <a:gs pos="0">
              <a:schemeClr val="accent2">
                <a:tint val="66000"/>
                <a:satMod val="160000"/>
              </a:schemeClr>
            </a:gs>
            <a:gs pos="50000">
              <a:schemeClr val="accent2">
                <a:tint val="44500"/>
                <a:satMod val="160000"/>
              </a:schemeClr>
            </a:gs>
            <a:gs pos="100000">
              <a:schemeClr val="accent2">
                <a:tint val="23500"/>
                <a:satMod val="160000"/>
              </a:schemeClr>
            </a:gs>
          </a:gsLst>
          <a:lin ang="5400000" scaled="1"/>
          <a:tileRect/>
        </a:gra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nl-NL" sz="700" kern="1200"/>
            <a:t>A2. Maak keuze op basis van prioritering modaliteiten OF pas beleid / basisnveau aan.</a:t>
          </a:r>
        </a:p>
      </dsp:txBody>
      <dsp:txXfrm rot="10800000">
        <a:off x="0" y="1794156"/>
        <a:ext cx="1981200" cy="392132"/>
      </dsp:txXfrm>
    </dsp:sp>
    <dsp:sp modelId="{5B800D6D-BC42-4763-81CE-8C3D68724228}">
      <dsp:nvSpPr>
        <dsp:cNvPr id="0" name=""/>
        <dsp:cNvSpPr/>
      </dsp:nvSpPr>
      <dsp:spPr>
        <a:xfrm rot="10800000">
          <a:off x="0" y="1196548"/>
          <a:ext cx="1981200" cy="603494"/>
        </a:xfrm>
        <a:prstGeom prst="upArrowCallou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nl-NL" sz="700" kern="1200"/>
            <a:t>Toets A: wordt het basisniveau gehaald?</a:t>
          </a:r>
        </a:p>
      </dsp:txBody>
      <dsp:txXfrm rot="-10800000">
        <a:off x="0" y="1196548"/>
        <a:ext cx="1981200" cy="211826"/>
      </dsp:txXfrm>
    </dsp:sp>
    <dsp:sp modelId="{F4745332-EEE3-4F6C-8D5B-F3A93C247F7E}">
      <dsp:nvSpPr>
        <dsp:cNvPr id="0" name=""/>
        <dsp:cNvSpPr/>
      </dsp:nvSpPr>
      <dsp:spPr>
        <a:xfrm>
          <a:off x="967" y="1408374"/>
          <a:ext cx="659755" cy="180444"/>
        </a:xfrm>
        <a:prstGeom prst="rect">
          <a:avLst/>
        </a:prstGeom>
        <a:solidFill>
          <a:schemeClr val="lt1">
            <a:alpha val="90000"/>
            <a:tint val="40000"/>
            <a:hueOff val="0"/>
            <a:satOff val="0"/>
            <a:lumOff val="0"/>
            <a:alphaOff val="0"/>
          </a:schemeClr>
        </a:solid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Doorstroming</a:t>
          </a:r>
        </a:p>
      </dsp:txBody>
      <dsp:txXfrm>
        <a:off x="967" y="1408374"/>
        <a:ext cx="659755" cy="180444"/>
      </dsp:txXfrm>
    </dsp:sp>
    <dsp:sp modelId="{BCED913C-69B3-4D64-B9F2-D49B90A5EF7C}">
      <dsp:nvSpPr>
        <dsp:cNvPr id="0" name=""/>
        <dsp:cNvSpPr/>
      </dsp:nvSpPr>
      <dsp:spPr>
        <a:xfrm>
          <a:off x="660722" y="1408374"/>
          <a:ext cx="659755" cy="180444"/>
        </a:xfrm>
        <a:prstGeom prst="rect">
          <a:avLst/>
        </a:prstGeom>
        <a:solidFill>
          <a:schemeClr val="lt1">
            <a:alpha val="90000"/>
            <a:tint val="40000"/>
            <a:hueOff val="0"/>
            <a:satOff val="0"/>
            <a:lumOff val="0"/>
            <a:alphaOff val="0"/>
          </a:schemeClr>
        </a:solid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Veiligheid</a:t>
          </a:r>
        </a:p>
      </dsp:txBody>
      <dsp:txXfrm>
        <a:off x="660722" y="1408374"/>
        <a:ext cx="659755" cy="180444"/>
      </dsp:txXfrm>
    </dsp:sp>
    <dsp:sp modelId="{A93A21AF-4CE3-48A3-859C-8EA4CB550324}">
      <dsp:nvSpPr>
        <dsp:cNvPr id="0" name=""/>
        <dsp:cNvSpPr/>
      </dsp:nvSpPr>
      <dsp:spPr>
        <a:xfrm>
          <a:off x="1320477" y="1408374"/>
          <a:ext cx="659755" cy="180444"/>
        </a:xfrm>
        <a:prstGeom prst="rect">
          <a:avLst/>
        </a:prstGeom>
        <a:solidFill>
          <a:schemeClr val="lt1">
            <a:alpha val="90000"/>
            <a:tint val="40000"/>
            <a:hueOff val="0"/>
            <a:satOff val="0"/>
            <a:lumOff val="0"/>
            <a:alphaOff val="0"/>
          </a:schemeClr>
        </a:solid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Geloofwaardigheid</a:t>
          </a:r>
        </a:p>
      </dsp:txBody>
      <dsp:txXfrm>
        <a:off x="1320477" y="1408374"/>
        <a:ext cx="659755" cy="180444"/>
      </dsp:txXfrm>
    </dsp:sp>
    <dsp:sp modelId="{732C0A59-6F06-4C29-B24F-1D647C322BFC}">
      <dsp:nvSpPr>
        <dsp:cNvPr id="0" name=""/>
        <dsp:cNvSpPr/>
      </dsp:nvSpPr>
      <dsp:spPr>
        <a:xfrm rot="10800000">
          <a:off x="0" y="598939"/>
          <a:ext cx="1981200" cy="603494"/>
        </a:xfrm>
        <a:prstGeom prst="upArrowCallout">
          <a:avLst/>
        </a:prstGeom>
        <a:gradFill flip="none"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1"/>
          <a:tileRect/>
        </a:gra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nl-NL" sz="700" kern="1200">
              <a:solidFill>
                <a:sysClr val="windowText" lastClr="000000"/>
              </a:solidFill>
            </a:rPr>
            <a:t>A1. Pas regeling aan</a:t>
          </a:r>
        </a:p>
      </dsp:txBody>
      <dsp:txXfrm rot="10800000">
        <a:off x="0" y="598939"/>
        <a:ext cx="1981200" cy="392132"/>
      </dsp:txXfrm>
    </dsp:sp>
    <dsp:sp modelId="{63531506-60A9-4A06-8600-629A2A03EB8F}">
      <dsp:nvSpPr>
        <dsp:cNvPr id="0" name=""/>
        <dsp:cNvSpPr/>
      </dsp:nvSpPr>
      <dsp:spPr>
        <a:xfrm rot="10800000">
          <a:off x="0" y="0"/>
          <a:ext cx="1981200" cy="603494"/>
        </a:xfrm>
        <a:prstGeom prst="upArrowCallou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nl-NL" sz="700" kern="1200"/>
            <a:t>Toets A: wordt het basisniveau gehaald?</a:t>
          </a:r>
        </a:p>
      </dsp:txBody>
      <dsp:txXfrm rot="-10800000">
        <a:off x="0" y="0"/>
        <a:ext cx="1981200" cy="211826"/>
      </dsp:txXfrm>
    </dsp:sp>
    <dsp:sp modelId="{5AE4E391-8F02-4EC4-B077-5B8923685E22}">
      <dsp:nvSpPr>
        <dsp:cNvPr id="0" name=""/>
        <dsp:cNvSpPr/>
      </dsp:nvSpPr>
      <dsp:spPr>
        <a:xfrm>
          <a:off x="967" y="213157"/>
          <a:ext cx="659755" cy="180444"/>
        </a:xfrm>
        <a:prstGeom prst="rect">
          <a:avLst/>
        </a:prstGeom>
        <a:solidFill>
          <a:schemeClr val="lt1">
            <a:alpha val="90000"/>
            <a:tint val="40000"/>
            <a:hueOff val="0"/>
            <a:satOff val="0"/>
            <a:lumOff val="0"/>
            <a:alphaOff val="0"/>
          </a:schemeClr>
        </a:solid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Doorstroming </a:t>
          </a:r>
        </a:p>
      </dsp:txBody>
      <dsp:txXfrm>
        <a:off x="967" y="213157"/>
        <a:ext cx="659755" cy="180444"/>
      </dsp:txXfrm>
    </dsp:sp>
    <dsp:sp modelId="{C6D3E828-0270-4D81-813A-40F63A2392A8}">
      <dsp:nvSpPr>
        <dsp:cNvPr id="0" name=""/>
        <dsp:cNvSpPr/>
      </dsp:nvSpPr>
      <dsp:spPr>
        <a:xfrm>
          <a:off x="660722" y="213157"/>
          <a:ext cx="659755" cy="180444"/>
        </a:xfrm>
        <a:prstGeom prst="rect">
          <a:avLst/>
        </a:prstGeom>
        <a:solidFill>
          <a:schemeClr val="lt1">
            <a:alpha val="90000"/>
            <a:tint val="40000"/>
            <a:hueOff val="0"/>
            <a:satOff val="0"/>
            <a:lumOff val="0"/>
            <a:alphaOff val="0"/>
          </a:schemeClr>
        </a:solid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Veiligheid</a:t>
          </a:r>
        </a:p>
      </dsp:txBody>
      <dsp:txXfrm>
        <a:off x="660722" y="213157"/>
        <a:ext cx="659755" cy="180444"/>
      </dsp:txXfrm>
    </dsp:sp>
    <dsp:sp modelId="{D6C556F5-A742-4FB2-A6B4-B100FA3C399A}">
      <dsp:nvSpPr>
        <dsp:cNvPr id="0" name=""/>
        <dsp:cNvSpPr/>
      </dsp:nvSpPr>
      <dsp:spPr>
        <a:xfrm>
          <a:off x="1320477" y="213157"/>
          <a:ext cx="659755" cy="180444"/>
        </a:xfrm>
        <a:prstGeom prst="rect">
          <a:avLst/>
        </a:prstGeom>
        <a:solidFill>
          <a:schemeClr val="lt1">
            <a:alpha val="90000"/>
            <a:tint val="40000"/>
            <a:hueOff val="0"/>
            <a:satOff val="0"/>
            <a:lumOff val="0"/>
            <a:alphaOff val="0"/>
          </a:schemeClr>
        </a:solid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Geloofwaardigheid</a:t>
          </a:r>
        </a:p>
      </dsp:txBody>
      <dsp:txXfrm>
        <a:off x="1320477" y="213157"/>
        <a:ext cx="659755" cy="18044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ABED2F5-9530-44CB-84BA-36BCEFBD7A16}">
      <dsp:nvSpPr>
        <dsp:cNvPr id="0" name=""/>
        <dsp:cNvSpPr/>
      </dsp:nvSpPr>
      <dsp:spPr>
        <a:xfrm>
          <a:off x="0" y="2384956"/>
          <a:ext cx="1913255" cy="391271"/>
        </a:xfrm>
        <a:prstGeom prst="rect">
          <a:avLst/>
        </a:pr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nl-NL" sz="700" kern="1200"/>
            <a:t>Toets B: wordt het ambitieniveau gehaald?</a:t>
          </a:r>
        </a:p>
      </dsp:txBody>
      <dsp:txXfrm>
        <a:off x="0" y="2384956"/>
        <a:ext cx="1913255" cy="211286"/>
      </dsp:txXfrm>
    </dsp:sp>
    <dsp:sp modelId="{FBB81677-468F-48D8-B13C-F064A51D6EA9}">
      <dsp:nvSpPr>
        <dsp:cNvPr id="0" name=""/>
        <dsp:cNvSpPr/>
      </dsp:nvSpPr>
      <dsp:spPr>
        <a:xfrm>
          <a:off x="934" y="2588417"/>
          <a:ext cx="637128" cy="179985"/>
        </a:xfrm>
        <a:prstGeom prst="rect">
          <a:avLst/>
        </a:prstGeom>
        <a:no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Doorstroming</a:t>
          </a:r>
        </a:p>
      </dsp:txBody>
      <dsp:txXfrm>
        <a:off x="934" y="2588417"/>
        <a:ext cx="637128" cy="179985"/>
      </dsp:txXfrm>
    </dsp:sp>
    <dsp:sp modelId="{66D5AE16-DD70-40B6-9C0F-1E83097FA6E6}">
      <dsp:nvSpPr>
        <dsp:cNvPr id="0" name=""/>
        <dsp:cNvSpPr/>
      </dsp:nvSpPr>
      <dsp:spPr>
        <a:xfrm>
          <a:off x="638063" y="2588417"/>
          <a:ext cx="637128" cy="179985"/>
        </a:xfrm>
        <a:prstGeom prst="rect">
          <a:avLst/>
        </a:prstGeom>
        <a:no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Veiligheid</a:t>
          </a:r>
        </a:p>
      </dsp:txBody>
      <dsp:txXfrm>
        <a:off x="638063" y="2588417"/>
        <a:ext cx="637128" cy="179985"/>
      </dsp:txXfrm>
    </dsp:sp>
    <dsp:sp modelId="{6729796E-36C6-455D-A959-6D369CF90C50}">
      <dsp:nvSpPr>
        <dsp:cNvPr id="0" name=""/>
        <dsp:cNvSpPr/>
      </dsp:nvSpPr>
      <dsp:spPr>
        <a:xfrm>
          <a:off x="1275191" y="2588417"/>
          <a:ext cx="637128" cy="179985"/>
        </a:xfrm>
        <a:prstGeom prst="rect">
          <a:avLst/>
        </a:prstGeom>
        <a:no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Geloofwaardigheid</a:t>
          </a:r>
        </a:p>
      </dsp:txBody>
      <dsp:txXfrm>
        <a:off x="1275191" y="2588417"/>
        <a:ext cx="637128" cy="179985"/>
      </dsp:txXfrm>
    </dsp:sp>
    <dsp:sp modelId="{9AC5394C-677B-4D73-A241-97D13AED9942}">
      <dsp:nvSpPr>
        <dsp:cNvPr id="0" name=""/>
        <dsp:cNvSpPr/>
      </dsp:nvSpPr>
      <dsp:spPr>
        <a:xfrm rot="10800000">
          <a:off x="0" y="1789049"/>
          <a:ext cx="1913255" cy="601776"/>
        </a:xfrm>
        <a:prstGeom prst="upArrowCallout">
          <a:avLst/>
        </a:prstGeom>
        <a:gradFill flip="none" rotWithShape="0">
          <a:gsLst>
            <a:gs pos="0">
              <a:schemeClr val="accent2">
                <a:tint val="66000"/>
                <a:satMod val="160000"/>
              </a:schemeClr>
            </a:gs>
            <a:gs pos="50000">
              <a:schemeClr val="accent2">
                <a:tint val="44500"/>
                <a:satMod val="160000"/>
              </a:schemeClr>
            </a:gs>
            <a:gs pos="100000">
              <a:schemeClr val="accent2">
                <a:tint val="23500"/>
                <a:satMod val="160000"/>
              </a:schemeClr>
            </a:gs>
          </a:gsLst>
          <a:lin ang="5400000" scaled="1"/>
          <a:tileRect/>
        </a:gra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nl-NL" sz="700" kern="1200"/>
            <a:t>B2. Maak keuze op basis van prioritering modaliteiten OF pas beleid / ambitieniveau aan</a:t>
          </a:r>
        </a:p>
      </dsp:txBody>
      <dsp:txXfrm rot="10800000">
        <a:off x="0" y="1789049"/>
        <a:ext cx="1913255" cy="391016"/>
      </dsp:txXfrm>
    </dsp:sp>
    <dsp:sp modelId="{690B4AB7-8BD4-4E7A-930F-77CF08C32FE3}">
      <dsp:nvSpPr>
        <dsp:cNvPr id="0" name=""/>
        <dsp:cNvSpPr/>
      </dsp:nvSpPr>
      <dsp:spPr>
        <a:xfrm rot="10800000">
          <a:off x="0" y="1193142"/>
          <a:ext cx="1913255" cy="601776"/>
        </a:xfrm>
        <a:prstGeom prst="upArrowCallou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nl-NL" sz="700" kern="1200"/>
            <a:t>Toets B: wordt ambitieniveau gehaald?</a:t>
          </a:r>
        </a:p>
      </dsp:txBody>
      <dsp:txXfrm rot="-10800000">
        <a:off x="0" y="1193142"/>
        <a:ext cx="1913255" cy="211223"/>
      </dsp:txXfrm>
    </dsp:sp>
    <dsp:sp modelId="{BF67CFE0-A458-4E16-BDDC-A39925C01786}">
      <dsp:nvSpPr>
        <dsp:cNvPr id="0" name=""/>
        <dsp:cNvSpPr/>
      </dsp:nvSpPr>
      <dsp:spPr>
        <a:xfrm>
          <a:off x="934" y="1404365"/>
          <a:ext cx="637128" cy="179931"/>
        </a:xfrm>
        <a:prstGeom prst="rect">
          <a:avLst/>
        </a:prstGeom>
        <a:solidFill>
          <a:schemeClr val="lt1">
            <a:alpha val="90000"/>
            <a:tint val="40000"/>
            <a:hueOff val="0"/>
            <a:satOff val="0"/>
            <a:lumOff val="0"/>
            <a:alphaOff val="0"/>
          </a:schemeClr>
        </a:solid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Doorstroming</a:t>
          </a:r>
        </a:p>
      </dsp:txBody>
      <dsp:txXfrm>
        <a:off x="934" y="1404365"/>
        <a:ext cx="637128" cy="179931"/>
      </dsp:txXfrm>
    </dsp:sp>
    <dsp:sp modelId="{559398D2-4653-4627-9D15-E110ED6CDE1E}">
      <dsp:nvSpPr>
        <dsp:cNvPr id="0" name=""/>
        <dsp:cNvSpPr/>
      </dsp:nvSpPr>
      <dsp:spPr>
        <a:xfrm>
          <a:off x="638063" y="1404365"/>
          <a:ext cx="637128" cy="179931"/>
        </a:xfrm>
        <a:prstGeom prst="rect">
          <a:avLst/>
        </a:prstGeom>
        <a:solidFill>
          <a:schemeClr val="lt1">
            <a:alpha val="90000"/>
            <a:tint val="40000"/>
            <a:hueOff val="0"/>
            <a:satOff val="0"/>
            <a:lumOff val="0"/>
            <a:alphaOff val="0"/>
          </a:schemeClr>
        </a:solid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Veiligheid</a:t>
          </a:r>
        </a:p>
      </dsp:txBody>
      <dsp:txXfrm>
        <a:off x="638063" y="1404365"/>
        <a:ext cx="637128" cy="179931"/>
      </dsp:txXfrm>
    </dsp:sp>
    <dsp:sp modelId="{A93DC37E-AADC-4AF3-A337-1073FB9627F3}">
      <dsp:nvSpPr>
        <dsp:cNvPr id="0" name=""/>
        <dsp:cNvSpPr/>
      </dsp:nvSpPr>
      <dsp:spPr>
        <a:xfrm>
          <a:off x="1275191" y="1404365"/>
          <a:ext cx="637128" cy="179931"/>
        </a:xfrm>
        <a:prstGeom prst="rect">
          <a:avLst/>
        </a:prstGeom>
        <a:solidFill>
          <a:schemeClr val="lt1">
            <a:alpha val="90000"/>
            <a:tint val="40000"/>
            <a:hueOff val="0"/>
            <a:satOff val="0"/>
            <a:lumOff val="0"/>
            <a:alphaOff val="0"/>
          </a:schemeClr>
        </a:solid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Geloofwaardigheid</a:t>
          </a:r>
        </a:p>
      </dsp:txBody>
      <dsp:txXfrm>
        <a:off x="1275191" y="1404365"/>
        <a:ext cx="637128" cy="179931"/>
      </dsp:txXfrm>
    </dsp:sp>
    <dsp:sp modelId="{732C0A59-6F06-4C29-B24F-1D647C322BFC}">
      <dsp:nvSpPr>
        <dsp:cNvPr id="0" name=""/>
        <dsp:cNvSpPr/>
      </dsp:nvSpPr>
      <dsp:spPr>
        <a:xfrm rot="10800000">
          <a:off x="0" y="597234"/>
          <a:ext cx="1913255" cy="601776"/>
        </a:xfrm>
        <a:prstGeom prst="upArrowCallout">
          <a:avLst/>
        </a:prstGeom>
        <a:gradFill flip="none"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1"/>
          <a:tileRect/>
        </a:gra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nl-NL" sz="700" kern="1200">
              <a:solidFill>
                <a:sysClr val="windowText" lastClr="000000"/>
              </a:solidFill>
            </a:rPr>
            <a:t>B1. Pas regeling aan</a:t>
          </a:r>
        </a:p>
      </dsp:txBody>
      <dsp:txXfrm rot="10800000">
        <a:off x="0" y="597234"/>
        <a:ext cx="1913255" cy="391016"/>
      </dsp:txXfrm>
    </dsp:sp>
    <dsp:sp modelId="{63531506-60A9-4A06-8600-629A2A03EB8F}">
      <dsp:nvSpPr>
        <dsp:cNvPr id="0" name=""/>
        <dsp:cNvSpPr/>
      </dsp:nvSpPr>
      <dsp:spPr>
        <a:xfrm rot="10800000">
          <a:off x="0" y="0"/>
          <a:ext cx="1913255" cy="601776"/>
        </a:xfrm>
        <a:prstGeom prst="upArrowCallou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nl-NL" sz="700" kern="1200"/>
            <a:t>Toets B: wordt het ambitieniveau gehaald?</a:t>
          </a:r>
        </a:p>
      </dsp:txBody>
      <dsp:txXfrm rot="-10800000">
        <a:off x="0" y="0"/>
        <a:ext cx="1913255" cy="211223"/>
      </dsp:txXfrm>
    </dsp:sp>
    <dsp:sp modelId="{5AE4E391-8F02-4EC4-B077-5B8923685E22}">
      <dsp:nvSpPr>
        <dsp:cNvPr id="0" name=""/>
        <dsp:cNvSpPr/>
      </dsp:nvSpPr>
      <dsp:spPr>
        <a:xfrm>
          <a:off x="934" y="212551"/>
          <a:ext cx="637128" cy="179931"/>
        </a:xfrm>
        <a:prstGeom prst="rect">
          <a:avLst/>
        </a:prstGeom>
        <a:solidFill>
          <a:schemeClr val="lt1">
            <a:alpha val="90000"/>
            <a:tint val="40000"/>
            <a:hueOff val="0"/>
            <a:satOff val="0"/>
            <a:lumOff val="0"/>
            <a:alphaOff val="0"/>
          </a:schemeClr>
        </a:solid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Doorstroming </a:t>
          </a:r>
        </a:p>
      </dsp:txBody>
      <dsp:txXfrm>
        <a:off x="934" y="212551"/>
        <a:ext cx="637128" cy="179931"/>
      </dsp:txXfrm>
    </dsp:sp>
    <dsp:sp modelId="{C6D3E828-0270-4D81-813A-40F63A2392A8}">
      <dsp:nvSpPr>
        <dsp:cNvPr id="0" name=""/>
        <dsp:cNvSpPr/>
      </dsp:nvSpPr>
      <dsp:spPr>
        <a:xfrm>
          <a:off x="638063" y="212551"/>
          <a:ext cx="637128" cy="179931"/>
        </a:xfrm>
        <a:prstGeom prst="rect">
          <a:avLst/>
        </a:prstGeom>
        <a:solidFill>
          <a:schemeClr val="lt1">
            <a:alpha val="90000"/>
            <a:tint val="40000"/>
            <a:hueOff val="0"/>
            <a:satOff val="0"/>
            <a:lumOff val="0"/>
            <a:alphaOff val="0"/>
          </a:schemeClr>
        </a:solid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Veiligheid</a:t>
          </a:r>
        </a:p>
      </dsp:txBody>
      <dsp:txXfrm>
        <a:off x="638063" y="212551"/>
        <a:ext cx="637128" cy="179931"/>
      </dsp:txXfrm>
    </dsp:sp>
    <dsp:sp modelId="{D6C556F5-A742-4FB2-A6B4-B100FA3C399A}">
      <dsp:nvSpPr>
        <dsp:cNvPr id="0" name=""/>
        <dsp:cNvSpPr/>
      </dsp:nvSpPr>
      <dsp:spPr>
        <a:xfrm>
          <a:off x="1275191" y="212551"/>
          <a:ext cx="637128" cy="179931"/>
        </a:xfrm>
        <a:prstGeom prst="rect">
          <a:avLst/>
        </a:prstGeom>
        <a:solidFill>
          <a:schemeClr val="lt1">
            <a:alpha val="90000"/>
            <a:tint val="40000"/>
            <a:hueOff val="0"/>
            <a:satOff val="0"/>
            <a:lumOff val="0"/>
            <a:alphaOff val="0"/>
          </a:schemeClr>
        </a:solid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5560" tIns="6350" rIns="35560" bIns="6350" numCol="1" spcCol="1270" anchor="ctr" anchorCtr="0">
          <a:noAutofit/>
        </a:bodyPr>
        <a:lstStyle/>
        <a:p>
          <a:pPr marL="0" lvl="0" indent="0" algn="ctr" defTabSz="222250">
            <a:lnSpc>
              <a:spcPct val="90000"/>
            </a:lnSpc>
            <a:spcBef>
              <a:spcPct val="0"/>
            </a:spcBef>
            <a:spcAft>
              <a:spcPct val="35000"/>
            </a:spcAft>
            <a:buNone/>
          </a:pPr>
          <a:r>
            <a:rPr lang="nl-NL" sz="500" kern="1200"/>
            <a:t>Geloofwaardigheid</a:t>
          </a:r>
        </a:p>
      </dsp:txBody>
      <dsp:txXfrm>
        <a:off x="1275191" y="212551"/>
        <a:ext cx="637128" cy="17993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222EE6D-4887-4075-8174-1CD112685549}">
      <dsp:nvSpPr>
        <dsp:cNvPr id="0" name=""/>
        <dsp:cNvSpPr/>
      </dsp:nvSpPr>
      <dsp:spPr>
        <a:xfrm>
          <a:off x="0" y="2884638"/>
          <a:ext cx="4227247" cy="315664"/>
        </a:xfrm>
        <a:prstGeom prst="rect">
          <a:avLst/>
        </a:prstGeom>
        <a:gradFill flip="none" rotWithShape="0">
          <a:gsLst>
            <a:gs pos="0">
              <a:schemeClr val="accent2">
                <a:tint val="66000"/>
                <a:satMod val="160000"/>
              </a:schemeClr>
            </a:gs>
            <a:gs pos="50000">
              <a:schemeClr val="accent2">
                <a:tint val="44500"/>
                <a:satMod val="160000"/>
              </a:schemeClr>
            </a:gs>
            <a:gs pos="100000">
              <a:schemeClr val="accent2">
                <a:tint val="23500"/>
                <a:satMod val="160000"/>
              </a:schemeClr>
            </a:gs>
          </a:gsLst>
          <a:lin ang="5400000" scaled="1"/>
          <a:tileRect/>
        </a:gra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nl-NL" sz="800" kern="1200">
              <a:solidFill>
                <a:sysClr val="windowText" lastClr="000000"/>
              </a:solidFill>
            </a:rPr>
            <a:t>6. Maak keuze op basis van prioritering modaliteiten</a:t>
          </a:r>
        </a:p>
      </dsp:txBody>
      <dsp:txXfrm>
        <a:off x="0" y="2884638"/>
        <a:ext cx="4227247" cy="315664"/>
      </dsp:txXfrm>
    </dsp:sp>
    <dsp:sp modelId="{B15FFA97-22D1-47E4-A21E-4389C560B9E3}">
      <dsp:nvSpPr>
        <dsp:cNvPr id="0" name=""/>
        <dsp:cNvSpPr/>
      </dsp:nvSpPr>
      <dsp:spPr>
        <a:xfrm rot="10800000">
          <a:off x="0" y="2403881"/>
          <a:ext cx="4227247" cy="485491"/>
        </a:xfrm>
        <a:prstGeom prst="upArrowCallou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nl-NL" sz="800" kern="1200"/>
            <a:t>Toets A+B: wordt basis/ambitieniveau gehaald?</a:t>
          </a:r>
        </a:p>
      </dsp:txBody>
      <dsp:txXfrm rot="-10800000">
        <a:off x="0" y="2403881"/>
        <a:ext cx="4227247" cy="170407"/>
      </dsp:txXfrm>
    </dsp:sp>
    <dsp:sp modelId="{EE5B98B9-BD3C-424B-BAD5-3EF8ADFC50BF}">
      <dsp:nvSpPr>
        <dsp:cNvPr id="0" name=""/>
        <dsp:cNvSpPr/>
      </dsp:nvSpPr>
      <dsp:spPr>
        <a:xfrm>
          <a:off x="2064" y="2574289"/>
          <a:ext cx="1407706" cy="145162"/>
        </a:xfrm>
        <a:prstGeom prst="rect">
          <a:avLst/>
        </a:prstGeom>
        <a:solidFill>
          <a:schemeClr val="lt1">
            <a:alpha val="90000"/>
            <a:tint val="40000"/>
            <a:hueOff val="0"/>
            <a:satOff val="0"/>
            <a:lumOff val="0"/>
            <a:alphaOff val="0"/>
          </a:schemeClr>
        </a:solidFill>
        <a:ln w="12700" cap="flat" cmpd="sng" algn="ctr">
          <a:solidFill>
            <a:schemeClr val="accent2">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6896" tIns="10160" rIns="56896" bIns="10160" numCol="1" spcCol="1270" anchor="ctr" anchorCtr="0">
          <a:noAutofit/>
        </a:bodyPr>
        <a:lstStyle/>
        <a:p>
          <a:pPr marL="0" lvl="0" indent="0" algn="ctr" defTabSz="355600">
            <a:lnSpc>
              <a:spcPct val="90000"/>
            </a:lnSpc>
            <a:spcBef>
              <a:spcPct val="0"/>
            </a:spcBef>
            <a:spcAft>
              <a:spcPct val="35000"/>
            </a:spcAft>
            <a:buNone/>
          </a:pPr>
          <a:r>
            <a:rPr lang="nl-NL" sz="800" kern="1200"/>
            <a:t>Doorstroming</a:t>
          </a:r>
        </a:p>
      </dsp:txBody>
      <dsp:txXfrm>
        <a:off x="2064" y="2574289"/>
        <a:ext cx="1407706" cy="145162"/>
      </dsp:txXfrm>
    </dsp:sp>
    <dsp:sp modelId="{9224D04D-A571-4A5C-8C60-EFA2E9AE8B12}">
      <dsp:nvSpPr>
        <dsp:cNvPr id="0" name=""/>
        <dsp:cNvSpPr/>
      </dsp:nvSpPr>
      <dsp:spPr>
        <a:xfrm>
          <a:off x="1409770" y="2574289"/>
          <a:ext cx="1407706" cy="145162"/>
        </a:xfrm>
        <a:prstGeom prst="rect">
          <a:avLst/>
        </a:prstGeom>
        <a:solidFill>
          <a:schemeClr val="lt1">
            <a:alpha val="90000"/>
            <a:tint val="40000"/>
            <a:hueOff val="0"/>
            <a:satOff val="0"/>
            <a:lumOff val="0"/>
            <a:alphaOff val="0"/>
          </a:schemeClr>
        </a:solidFill>
        <a:ln w="12700" cap="flat" cmpd="sng" algn="ctr">
          <a:solidFill>
            <a:schemeClr val="accent2">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6896" tIns="10160" rIns="56896" bIns="10160" numCol="1" spcCol="1270" anchor="ctr" anchorCtr="0">
          <a:noAutofit/>
        </a:bodyPr>
        <a:lstStyle/>
        <a:p>
          <a:pPr marL="0" lvl="0" indent="0" algn="ctr" defTabSz="355600">
            <a:lnSpc>
              <a:spcPct val="90000"/>
            </a:lnSpc>
            <a:spcBef>
              <a:spcPct val="0"/>
            </a:spcBef>
            <a:spcAft>
              <a:spcPct val="35000"/>
            </a:spcAft>
            <a:buNone/>
          </a:pPr>
          <a:r>
            <a:rPr lang="nl-NL" sz="800" kern="1200"/>
            <a:t>Veiligheid</a:t>
          </a:r>
        </a:p>
      </dsp:txBody>
      <dsp:txXfrm>
        <a:off x="1409770" y="2574289"/>
        <a:ext cx="1407706" cy="145162"/>
      </dsp:txXfrm>
    </dsp:sp>
    <dsp:sp modelId="{CB416CD0-7D94-499A-9646-44FE931FDB2F}">
      <dsp:nvSpPr>
        <dsp:cNvPr id="0" name=""/>
        <dsp:cNvSpPr/>
      </dsp:nvSpPr>
      <dsp:spPr>
        <a:xfrm>
          <a:off x="2817476" y="2574289"/>
          <a:ext cx="1407706" cy="145162"/>
        </a:xfrm>
        <a:prstGeom prst="rect">
          <a:avLst/>
        </a:prstGeom>
        <a:solidFill>
          <a:schemeClr val="lt1">
            <a:alpha val="90000"/>
            <a:tint val="40000"/>
            <a:hueOff val="0"/>
            <a:satOff val="0"/>
            <a:lumOff val="0"/>
            <a:alphaOff val="0"/>
          </a:schemeClr>
        </a:solidFill>
        <a:ln w="12700" cap="flat" cmpd="sng" algn="ctr">
          <a:solidFill>
            <a:schemeClr val="accent2">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6896" tIns="10160" rIns="56896" bIns="10160" numCol="1" spcCol="1270" anchor="ctr" anchorCtr="0">
          <a:noAutofit/>
        </a:bodyPr>
        <a:lstStyle/>
        <a:p>
          <a:pPr marL="0" lvl="0" indent="0" algn="ctr" defTabSz="355600">
            <a:lnSpc>
              <a:spcPct val="90000"/>
            </a:lnSpc>
            <a:spcBef>
              <a:spcPct val="0"/>
            </a:spcBef>
            <a:spcAft>
              <a:spcPct val="35000"/>
            </a:spcAft>
            <a:buNone/>
          </a:pPr>
          <a:r>
            <a:rPr lang="nl-NL" sz="800" kern="1200"/>
            <a:t>Geloofwaardigheid</a:t>
          </a:r>
        </a:p>
      </dsp:txBody>
      <dsp:txXfrm>
        <a:off x="2817476" y="2574289"/>
        <a:ext cx="1407706" cy="145162"/>
      </dsp:txXfrm>
    </dsp:sp>
    <dsp:sp modelId="{91EF6919-79F7-4698-B1DC-622C3A6EA001}">
      <dsp:nvSpPr>
        <dsp:cNvPr id="0" name=""/>
        <dsp:cNvSpPr/>
      </dsp:nvSpPr>
      <dsp:spPr>
        <a:xfrm rot="10800000">
          <a:off x="0" y="1923124"/>
          <a:ext cx="4227247" cy="485491"/>
        </a:xfrm>
        <a:prstGeom prst="upArrowCallout">
          <a:avLst/>
        </a:prstGeom>
        <a:gradFill flip="none" rotWithShape="0">
          <a:gsLst>
            <a:gs pos="0">
              <a:schemeClr val="accent2">
                <a:tint val="66000"/>
                <a:satMod val="160000"/>
              </a:schemeClr>
            </a:gs>
            <a:gs pos="50000">
              <a:schemeClr val="accent2">
                <a:tint val="44500"/>
                <a:satMod val="160000"/>
              </a:schemeClr>
            </a:gs>
            <a:gs pos="100000">
              <a:schemeClr val="accent2">
                <a:tint val="23500"/>
                <a:satMod val="160000"/>
              </a:schemeClr>
            </a:gs>
          </a:gsLst>
          <a:lin ang="5400000" scaled="1"/>
          <a:tileRect/>
        </a:gra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nl-NL" sz="800" kern="1200">
              <a:solidFill>
                <a:sysClr val="windowText" lastClr="000000"/>
              </a:solidFill>
            </a:rPr>
            <a:t>5. Recontrueer kruispunt: bijvoorbeeld extra stroken of fietstunnel</a:t>
          </a:r>
        </a:p>
      </dsp:txBody>
      <dsp:txXfrm rot="10800000">
        <a:off x="0" y="1923124"/>
        <a:ext cx="4227247" cy="315457"/>
      </dsp:txXfrm>
    </dsp:sp>
    <dsp:sp modelId="{48E60747-1679-4559-8750-5F8BD2387D15}">
      <dsp:nvSpPr>
        <dsp:cNvPr id="0" name=""/>
        <dsp:cNvSpPr/>
      </dsp:nvSpPr>
      <dsp:spPr>
        <a:xfrm rot="10800000">
          <a:off x="0" y="1442367"/>
          <a:ext cx="4227247" cy="485491"/>
        </a:xfrm>
        <a:prstGeom prst="upArrowCallou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nl-NL" sz="800" kern="1200"/>
            <a:t>Toets A+B: wordt basis/ambitieniveau gehaald?</a:t>
          </a:r>
        </a:p>
      </dsp:txBody>
      <dsp:txXfrm rot="-10800000">
        <a:off x="0" y="1442367"/>
        <a:ext cx="4227247" cy="170407"/>
      </dsp:txXfrm>
    </dsp:sp>
    <dsp:sp modelId="{983E8D11-B9A2-44B3-A58B-4CFC8538B2AA}">
      <dsp:nvSpPr>
        <dsp:cNvPr id="0" name=""/>
        <dsp:cNvSpPr/>
      </dsp:nvSpPr>
      <dsp:spPr>
        <a:xfrm>
          <a:off x="2064" y="1612775"/>
          <a:ext cx="1407706" cy="145162"/>
        </a:xfrm>
        <a:prstGeom prst="rect">
          <a:avLst/>
        </a:prstGeom>
        <a:solidFill>
          <a:schemeClr val="lt1">
            <a:alpha val="90000"/>
            <a:tint val="40000"/>
            <a:hueOff val="0"/>
            <a:satOff val="0"/>
            <a:lumOff val="0"/>
            <a:alphaOff val="0"/>
          </a:schemeClr>
        </a:solidFill>
        <a:ln w="12700" cap="flat" cmpd="sng" algn="ctr">
          <a:solidFill>
            <a:schemeClr val="accent2">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6896" tIns="10160" rIns="56896" bIns="10160" numCol="1" spcCol="1270" anchor="ctr" anchorCtr="0">
          <a:noAutofit/>
        </a:bodyPr>
        <a:lstStyle/>
        <a:p>
          <a:pPr marL="0" lvl="0" indent="0" algn="ctr" defTabSz="355600">
            <a:lnSpc>
              <a:spcPct val="90000"/>
            </a:lnSpc>
            <a:spcBef>
              <a:spcPct val="0"/>
            </a:spcBef>
            <a:spcAft>
              <a:spcPct val="35000"/>
            </a:spcAft>
            <a:buNone/>
          </a:pPr>
          <a:r>
            <a:rPr lang="nl-NL" sz="800" kern="1200"/>
            <a:t>Doorstroming</a:t>
          </a:r>
        </a:p>
      </dsp:txBody>
      <dsp:txXfrm>
        <a:off x="2064" y="1612775"/>
        <a:ext cx="1407706" cy="145162"/>
      </dsp:txXfrm>
    </dsp:sp>
    <dsp:sp modelId="{7DD763E3-B1E6-4FC6-952E-A60974FD15E0}">
      <dsp:nvSpPr>
        <dsp:cNvPr id="0" name=""/>
        <dsp:cNvSpPr/>
      </dsp:nvSpPr>
      <dsp:spPr>
        <a:xfrm>
          <a:off x="1409770" y="1612775"/>
          <a:ext cx="1407706" cy="145162"/>
        </a:xfrm>
        <a:prstGeom prst="rect">
          <a:avLst/>
        </a:prstGeom>
        <a:solidFill>
          <a:schemeClr val="lt1">
            <a:alpha val="90000"/>
            <a:tint val="40000"/>
            <a:hueOff val="0"/>
            <a:satOff val="0"/>
            <a:lumOff val="0"/>
            <a:alphaOff val="0"/>
          </a:schemeClr>
        </a:solidFill>
        <a:ln w="12700" cap="flat" cmpd="sng" algn="ctr">
          <a:solidFill>
            <a:schemeClr val="accent2">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6896" tIns="10160" rIns="56896" bIns="10160" numCol="1" spcCol="1270" anchor="ctr" anchorCtr="0">
          <a:noAutofit/>
        </a:bodyPr>
        <a:lstStyle/>
        <a:p>
          <a:pPr marL="0" lvl="0" indent="0" algn="ctr" defTabSz="355600">
            <a:lnSpc>
              <a:spcPct val="90000"/>
            </a:lnSpc>
            <a:spcBef>
              <a:spcPct val="0"/>
            </a:spcBef>
            <a:spcAft>
              <a:spcPct val="35000"/>
            </a:spcAft>
            <a:buNone/>
          </a:pPr>
          <a:r>
            <a:rPr lang="nl-NL" sz="800" kern="1200"/>
            <a:t>Veiligheid</a:t>
          </a:r>
        </a:p>
      </dsp:txBody>
      <dsp:txXfrm>
        <a:off x="1409770" y="1612775"/>
        <a:ext cx="1407706" cy="145162"/>
      </dsp:txXfrm>
    </dsp:sp>
    <dsp:sp modelId="{698B6852-151A-45E3-96D1-0B9DCA90FBAB}">
      <dsp:nvSpPr>
        <dsp:cNvPr id="0" name=""/>
        <dsp:cNvSpPr/>
      </dsp:nvSpPr>
      <dsp:spPr>
        <a:xfrm>
          <a:off x="2817476" y="1612775"/>
          <a:ext cx="1407706" cy="145162"/>
        </a:xfrm>
        <a:prstGeom prst="rect">
          <a:avLst/>
        </a:prstGeom>
        <a:solidFill>
          <a:schemeClr val="lt1">
            <a:alpha val="90000"/>
            <a:tint val="40000"/>
            <a:hueOff val="0"/>
            <a:satOff val="0"/>
            <a:lumOff val="0"/>
            <a:alphaOff val="0"/>
          </a:schemeClr>
        </a:solidFill>
        <a:ln w="12700" cap="flat" cmpd="sng" algn="ctr">
          <a:solidFill>
            <a:schemeClr val="accent2">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6896" tIns="10160" rIns="56896" bIns="10160" numCol="1" spcCol="1270" anchor="ctr" anchorCtr="0">
          <a:noAutofit/>
        </a:bodyPr>
        <a:lstStyle/>
        <a:p>
          <a:pPr marL="0" lvl="0" indent="0" algn="ctr" defTabSz="355600">
            <a:lnSpc>
              <a:spcPct val="90000"/>
            </a:lnSpc>
            <a:spcBef>
              <a:spcPct val="0"/>
            </a:spcBef>
            <a:spcAft>
              <a:spcPct val="35000"/>
            </a:spcAft>
            <a:buNone/>
          </a:pPr>
          <a:r>
            <a:rPr lang="nl-NL" sz="800" kern="1200"/>
            <a:t>Geloofwaardigheid</a:t>
          </a:r>
        </a:p>
      </dsp:txBody>
      <dsp:txXfrm>
        <a:off x="2817476" y="1612775"/>
        <a:ext cx="1407706" cy="145162"/>
      </dsp:txXfrm>
    </dsp:sp>
    <dsp:sp modelId="{D03825E2-9361-41C4-A646-F618C64140D2}">
      <dsp:nvSpPr>
        <dsp:cNvPr id="0" name=""/>
        <dsp:cNvSpPr/>
      </dsp:nvSpPr>
      <dsp:spPr>
        <a:xfrm rot="10800000">
          <a:off x="0" y="961610"/>
          <a:ext cx="4227247" cy="485491"/>
        </a:xfrm>
        <a:prstGeom prst="upArrowCallout">
          <a:avLst/>
        </a:prstGeom>
        <a:gradFill flip="none" rotWithShape="0">
          <a:gsLst>
            <a:gs pos="0">
              <a:schemeClr val="accent2">
                <a:tint val="66000"/>
                <a:satMod val="160000"/>
              </a:schemeClr>
            </a:gs>
            <a:gs pos="50000">
              <a:schemeClr val="accent2">
                <a:tint val="44500"/>
                <a:satMod val="160000"/>
              </a:schemeClr>
            </a:gs>
            <a:gs pos="100000">
              <a:schemeClr val="accent2">
                <a:tint val="23500"/>
                <a:satMod val="160000"/>
              </a:schemeClr>
            </a:gs>
          </a:gsLst>
          <a:lin ang="5400000" scaled="1"/>
          <a:tileRect/>
        </a:gra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nl-NL" sz="800" kern="1200">
              <a:solidFill>
                <a:sysClr val="windowText" lastClr="000000"/>
              </a:solidFill>
            </a:rPr>
            <a:t>4. Compenseer op traject en/of netwerkniveau</a:t>
          </a:r>
        </a:p>
      </dsp:txBody>
      <dsp:txXfrm rot="10800000">
        <a:off x="0" y="961610"/>
        <a:ext cx="4227247" cy="315457"/>
      </dsp:txXfrm>
    </dsp:sp>
    <dsp:sp modelId="{16BC909E-E112-4045-A683-7F7EB2A8F926}">
      <dsp:nvSpPr>
        <dsp:cNvPr id="0" name=""/>
        <dsp:cNvSpPr/>
      </dsp:nvSpPr>
      <dsp:spPr>
        <a:xfrm rot="10800000">
          <a:off x="0" y="480853"/>
          <a:ext cx="4227247" cy="485491"/>
        </a:xfrm>
        <a:prstGeom prst="upArrowCallou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nl-NL" sz="800" kern="1200"/>
            <a:t>Toets A+B: wordt basis/ambitieniveau gehaald?</a:t>
          </a:r>
        </a:p>
      </dsp:txBody>
      <dsp:txXfrm rot="-10800000">
        <a:off x="0" y="480853"/>
        <a:ext cx="4227247" cy="170407"/>
      </dsp:txXfrm>
    </dsp:sp>
    <dsp:sp modelId="{3714DBDD-ACD3-4A6F-84D2-75D66675AACA}">
      <dsp:nvSpPr>
        <dsp:cNvPr id="0" name=""/>
        <dsp:cNvSpPr/>
      </dsp:nvSpPr>
      <dsp:spPr>
        <a:xfrm>
          <a:off x="2064" y="651261"/>
          <a:ext cx="1407706" cy="145162"/>
        </a:xfrm>
        <a:prstGeom prst="rect">
          <a:avLst/>
        </a:prstGeom>
        <a:solidFill>
          <a:schemeClr val="lt1">
            <a:alpha val="90000"/>
            <a:tint val="40000"/>
            <a:hueOff val="0"/>
            <a:satOff val="0"/>
            <a:lumOff val="0"/>
            <a:alphaOff val="0"/>
          </a:schemeClr>
        </a:solidFill>
        <a:ln w="12700" cap="flat" cmpd="sng" algn="ctr">
          <a:solidFill>
            <a:schemeClr val="accent2">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6896" tIns="10160" rIns="56896" bIns="10160" numCol="1" spcCol="1270" anchor="ctr" anchorCtr="0">
          <a:noAutofit/>
        </a:bodyPr>
        <a:lstStyle/>
        <a:p>
          <a:pPr marL="0" lvl="0" indent="0" algn="ctr" defTabSz="355600">
            <a:lnSpc>
              <a:spcPct val="90000"/>
            </a:lnSpc>
            <a:spcBef>
              <a:spcPct val="0"/>
            </a:spcBef>
            <a:spcAft>
              <a:spcPct val="35000"/>
            </a:spcAft>
            <a:buNone/>
          </a:pPr>
          <a:r>
            <a:rPr lang="nl-NL" sz="800" kern="1200"/>
            <a:t>Doorstroming</a:t>
          </a:r>
        </a:p>
      </dsp:txBody>
      <dsp:txXfrm>
        <a:off x="2064" y="651261"/>
        <a:ext cx="1407706" cy="145162"/>
      </dsp:txXfrm>
    </dsp:sp>
    <dsp:sp modelId="{C7BB6896-EFAC-4687-8750-5E13A4A177D8}">
      <dsp:nvSpPr>
        <dsp:cNvPr id="0" name=""/>
        <dsp:cNvSpPr/>
      </dsp:nvSpPr>
      <dsp:spPr>
        <a:xfrm>
          <a:off x="1409770" y="651261"/>
          <a:ext cx="1407706" cy="145162"/>
        </a:xfrm>
        <a:prstGeom prst="rect">
          <a:avLst/>
        </a:prstGeom>
        <a:solidFill>
          <a:schemeClr val="lt1">
            <a:alpha val="90000"/>
            <a:tint val="40000"/>
            <a:hueOff val="0"/>
            <a:satOff val="0"/>
            <a:lumOff val="0"/>
            <a:alphaOff val="0"/>
          </a:schemeClr>
        </a:solidFill>
        <a:ln w="12700" cap="flat" cmpd="sng" algn="ctr">
          <a:solidFill>
            <a:schemeClr val="accent2">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6896" tIns="10160" rIns="56896" bIns="10160" numCol="1" spcCol="1270" anchor="ctr" anchorCtr="0">
          <a:noAutofit/>
        </a:bodyPr>
        <a:lstStyle/>
        <a:p>
          <a:pPr marL="0" lvl="0" indent="0" algn="ctr" defTabSz="355600">
            <a:lnSpc>
              <a:spcPct val="90000"/>
            </a:lnSpc>
            <a:spcBef>
              <a:spcPct val="0"/>
            </a:spcBef>
            <a:spcAft>
              <a:spcPct val="35000"/>
            </a:spcAft>
            <a:buNone/>
          </a:pPr>
          <a:r>
            <a:rPr lang="nl-NL" sz="800" kern="1200"/>
            <a:t>Veiligheid</a:t>
          </a:r>
        </a:p>
      </dsp:txBody>
      <dsp:txXfrm>
        <a:off x="1409770" y="651261"/>
        <a:ext cx="1407706" cy="145162"/>
      </dsp:txXfrm>
    </dsp:sp>
    <dsp:sp modelId="{3622E2B4-5074-48F7-88E0-DB777ED13354}">
      <dsp:nvSpPr>
        <dsp:cNvPr id="0" name=""/>
        <dsp:cNvSpPr/>
      </dsp:nvSpPr>
      <dsp:spPr>
        <a:xfrm>
          <a:off x="2817476" y="651261"/>
          <a:ext cx="1407706" cy="145162"/>
        </a:xfrm>
        <a:prstGeom prst="rect">
          <a:avLst/>
        </a:prstGeom>
        <a:solidFill>
          <a:schemeClr val="lt1">
            <a:alpha val="90000"/>
            <a:tint val="40000"/>
            <a:hueOff val="0"/>
            <a:satOff val="0"/>
            <a:lumOff val="0"/>
            <a:alphaOff val="0"/>
          </a:schemeClr>
        </a:solidFill>
        <a:ln w="12700" cap="flat" cmpd="sng" algn="ctr">
          <a:solidFill>
            <a:schemeClr val="accent2">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6896" tIns="10160" rIns="56896" bIns="10160" numCol="1" spcCol="1270" anchor="ctr" anchorCtr="0">
          <a:noAutofit/>
        </a:bodyPr>
        <a:lstStyle/>
        <a:p>
          <a:pPr marL="0" lvl="0" indent="0" algn="ctr" defTabSz="355600">
            <a:lnSpc>
              <a:spcPct val="90000"/>
            </a:lnSpc>
            <a:spcBef>
              <a:spcPct val="0"/>
            </a:spcBef>
            <a:spcAft>
              <a:spcPct val="35000"/>
            </a:spcAft>
            <a:buNone/>
          </a:pPr>
          <a:r>
            <a:rPr lang="nl-NL" sz="800" kern="1200"/>
            <a:t>Geloofwaardigheid</a:t>
          </a:r>
        </a:p>
      </dsp:txBody>
      <dsp:txXfrm>
        <a:off x="2817476" y="651261"/>
        <a:ext cx="1407706" cy="145162"/>
      </dsp:txXfrm>
    </dsp:sp>
    <dsp:sp modelId="{1B794733-FC38-468D-B9C8-2DE2AC954316}">
      <dsp:nvSpPr>
        <dsp:cNvPr id="0" name=""/>
        <dsp:cNvSpPr/>
      </dsp:nvSpPr>
      <dsp:spPr>
        <a:xfrm rot="10800000">
          <a:off x="0" y="0"/>
          <a:ext cx="4227247" cy="485491"/>
        </a:xfrm>
        <a:prstGeom prst="upArrowCallout">
          <a:avLst/>
        </a:prstGeom>
        <a:gradFill flip="none" rotWithShape="0">
          <a:gsLst>
            <a:gs pos="0">
              <a:schemeClr val="accent2">
                <a:tint val="66000"/>
                <a:satMod val="160000"/>
              </a:schemeClr>
            </a:gs>
            <a:gs pos="50000">
              <a:schemeClr val="accent2">
                <a:tint val="44500"/>
                <a:satMod val="160000"/>
              </a:schemeClr>
            </a:gs>
            <a:gs pos="100000">
              <a:schemeClr val="accent2">
                <a:tint val="23500"/>
                <a:satMod val="160000"/>
              </a:schemeClr>
            </a:gs>
          </a:gsLst>
          <a:lin ang="5400000" scaled="1"/>
          <a:tileRect/>
        </a:gra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nl-NL" sz="800" kern="1200">
              <a:solidFill>
                <a:sysClr val="windowText" lastClr="000000"/>
              </a:solidFill>
            </a:rPr>
            <a:t>3. Pas kruispunt lay-out aan: bijvoorbeeld andere rijstrookindeling</a:t>
          </a:r>
        </a:p>
      </dsp:txBody>
      <dsp:txXfrm rot="10800000">
        <a:off x="0" y="0"/>
        <a:ext cx="4227247" cy="315457"/>
      </dsp:txXfrm>
    </dsp:sp>
  </dsp:spTree>
</dsp:drawing>
</file>

<file path=word/diagrams/layout1.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15D5A9AE3DF6246BD386C33CB842FE4" ma:contentTypeVersion="29" ma:contentTypeDescription="Een nieuw document maken." ma:contentTypeScope="" ma:versionID="9385e5de6b4b18441c84c02b4b36bc26">
  <xsd:schema xmlns:xsd="http://www.w3.org/2001/XMLSchema" xmlns:xs="http://www.w3.org/2001/XMLSchema" xmlns:p="http://schemas.microsoft.com/office/2006/metadata/properties" xmlns:ns2="968092ac-094d-4b25-8875-bf4b9d8d8c13" xmlns:ns3="a0cf0202-a5c5-484a-8f56-a5c31f00845a" xmlns:ns4="f7f8b349-3925-43c0-afb0-a9f218744f17" targetNamespace="http://schemas.microsoft.com/office/2006/metadata/properties" ma:root="true" ma:fieldsID="c82fa46ae4fcd6898a297b31570dbc95" ns2:_="" ns3:_="" ns4:_="">
    <xsd:import namespace="968092ac-094d-4b25-8875-bf4b9d8d8c13"/>
    <xsd:import namespace="a0cf0202-a5c5-484a-8f56-a5c31f00845a"/>
    <xsd:import namespace="f7f8b349-3925-43c0-afb0-a9f218744f17"/>
    <xsd:element name="properties">
      <xsd:complexType>
        <xsd:sequence>
          <xsd:element name="documentManagement">
            <xsd:complexType>
              <xsd:all>
                <xsd:element ref="ns2:TaxCatchAll" minOccurs="0"/>
                <xsd:element ref="ns3:SharedWithUsers" minOccurs="0"/>
                <xsd:element ref="ns3:SharedWithDetails" minOccurs="0"/>
                <xsd:element ref="ns4:h2344027f68a4e9eb4a04d2b019ff848" minOccurs="0"/>
                <xsd:element ref="ns4:MediaServiceMetadata" minOccurs="0"/>
                <xsd:element ref="ns4:MediaServiceFastMetadata" minOccurs="0"/>
                <xsd:element ref="ns4:MediaServiceObjectDetectorVersions" minOccurs="0"/>
                <xsd:element ref="ns4:MediaServiceGenerationTime" minOccurs="0"/>
                <xsd:element ref="ns4:MediaServiceEventHashCode" minOccurs="0"/>
                <xsd:element ref="ns4:MediaLengthInSeconds" minOccurs="0"/>
                <xsd:element ref="ns4:MediaServiceDateTaken" minOccurs="0"/>
                <xsd:element ref="ns4:lcf76f155ced4ddcb4097134ff3c332f" minOccurs="0"/>
                <xsd:element ref="ns4:MediaServiceOCR" minOccurs="0"/>
                <xsd:element ref="ns4:MediaServiceSearchPropertie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8092ac-094d-4b25-8875-bf4b9d8d8c13"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567f66d7-f626-4620-9924-d3adaa5c29d3}" ma:internalName="TaxCatchAll" ma:showField="CatchAllData" ma:web="968092ac-094d-4b25-8875-bf4b9d8d8c1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0cf0202-a5c5-484a-8f56-a5c31f00845a" elementFormDefault="qualified">
    <xsd:import namespace="http://schemas.microsoft.com/office/2006/documentManagement/types"/>
    <xsd:import namespace="http://schemas.microsoft.com/office/infopath/2007/PartnerControls"/>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7f8b349-3925-43c0-afb0-a9f218744f17" elementFormDefault="qualified">
    <xsd:import namespace="http://schemas.microsoft.com/office/2006/documentManagement/types"/>
    <xsd:import namespace="http://schemas.microsoft.com/office/infopath/2007/PartnerControls"/>
    <xsd:element name="h2344027f68a4e9eb4a04d2b019ff848" ma:index="12" nillable="true" ma:taxonomy="true" ma:internalName="h2344027f68a4e9eb4a04d2b019ff848" ma:taxonomyFieldName="Afdeling" ma:displayName="Afdeling" ma:default="3;#JUR|c13dae60-aece-4cd4-a722-d80de7d0f43c" ma:fieldId="{12344027-f68a-4e9e-b4a0-4d2b019ff848}" ma:sspId="2da67cf7-fe4b-4a66-9a0d-a2326cc296fa" ma:termSetId="da2320e2-c0d2-4cdf-b90e-811ed6c51149" ma:anchorId="00000000-0000-0000-0000-000000000000" ma:open="false" ma:isKeyword="false">
      <xsd:complexType>
        <xsd:sequence>
          <xsd:element ref="pc:Terms" minOccurs="0" maxOccurs="1"/>
        </xsd:sequence>
      </xsd:complex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2da67cf7-fe4b-4a66-9a0d-a2326cc296fa"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Location" ma:index="24"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968092ac-094d-4b25-8875-bf4b9d8d8c13">
      <Value>3</Value>
    </TaxCatchAll>
    <lcf76f155ced4ddcb4097134ff3c332f xmlns="f7f8b349-3925-43c0-afb0-a9f218744f17">
      <Terms xmlns="http://schemas.microsoft.com/office/infopath/2007/PartnerControls"/>
    </lcf76f155ced4ddcb4097134ff3c332f>
    <h2344027f68a4e9eb4a04d2b019ff848 xmlns="f7f8b349-3925-43c0-afb0-a9f218744f17">
      <Terms xmlns="http://schemas.microsoft.com/office/infopath/2007/PartnerControls">
        <TermInfo xmlns="http://schemas.microsoft.com/office/infopath/2007/PartnerControls">
          <TermName xmlns="http://schemas.microsoft.com/office/infopath/2007/PartnerControls">JUR</TermName>
          <TermId xmlns="http://schemas.microsoft.com/office/infopath/2007/PartnerControls">c13dae60-aece-4cd4-a722-d80de7d0f43c</TermId>
        </TermInfo>
      </Terms>
    </h2344027f68a4e9eb4a04d2b019ff848>
  </documentManagement>
</p:properties>
</file>

<file path=customXml/itemProps1.xml><?xml version="1.0" encoding="utf-8"?>
<ds:datastoreItem xmlns:ds="http://schemas.openxmlformats.org/officeDocument/2006/customXml" ds:itemID="{A25F430F-9A63-4483-B2D9-A8F34013D1EF}"/>
</file>

<file path=customXml/itemProps2.xml><?xml version="1.0" encoding="utf-8"?>
<ds:datastoreItem xmlns:ds="http://schemas.openxmlformats.org/officeDocument/2006/customXml" ds:itemID="{10D475AE-5CE3-4F34-A06C-8A12EF07FD6C}">
  <ds:schemaRefs>
    <ds:schemaRef ds:uri="http://schemas.microsoft.com/sharepoint/v3/contenttype/forms"/>
  </ds:schemaRefs>
</ds:datastoreItem>
</file>

<file path=customXml/itemProps3.xml><?xml version="1.0" encoding="utf-8"?>
<ds:datastoreItem xmlns:ds="http://schemas.openxmlformats.org/officeDocument/2006/customXml" ds:itemID="{4FAED1C3-4F28-4E44-9BDC-B79CA90EEFC3}">
  <ds:schemaRefs>
    <ds:schemaRef ds:uri="http://schemas.openxmlformats.org/officeDocument/2006/bibliography"/>
  </ds:schemaRefs>
</ds:datastoreItem>
</file>

<file path=customXml/itemProps4.xml><?xml version="1.0" encoding="utf-8"?>
<ds:datastoreItem xmlns:ds="http://schemas.openxmlformats.org/officeDocument/2006/customXml" ds:itemID="{15A8E0A9-8F51-4C92-B4F7-5E7844DE848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8428</Words>
  <Characters>46360</Characters>
  <Application>Microsoft Office Word</Application>
  <DocSecurity>0</DocSecurity>
  <Lines>386</Lines>
  <Paragraphs>109</Paragraphs>
  <ScaleCrop>false</ScaleCrop>
  <HeadingPairs>
    <vt:vector size="2" baseType="variant">
      <vt:variant>
        <vt:lpstr>Titel</vt:lpstr>
      </vt:variant>
      <vt:variant>
        <vt:i4>1</vt:i4>
      </vt:variant>
    </vt:vector>
  </HeadingPairs>
  <TitlesOfParts>
    <vt:vector size="1" baseType="lpstr">
      <vt:lpstr/>
    </vt:vector>
  </TitlesOfParts>
  <Company>Goudappel Groep BV</Company>
  <LinksUpToDate>false</LinksUpToDate>
  <CharactersWithSpaces>54679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Stege, Marloes</dc:creator>
  <cp:keywords/>
  <dc:description/>
  <cp:lastModifiedBy>Arjan Bezemer</cp:lastModifiedBy>
  <cp:revision>27</cp:revision>
  <cp:lastPrinted>2021-03-08T13:29:00Z</cp:lastPrinted>
  <dcterms:created xsi:type="dcterms:W3CDTF">2023-04-12T16:04:00Z</dcterms:created>
  <dcterms:modified xsi:type="dcterms:W3CDTF">2023-04-12T16:20:00Z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0x010100615D5A9AE3DF6246BD386C33CB842FE4</vt:lpwstr>
  </property>
  <property fmtid="{D5CDD505-2E9C-101B-9397-08002B2CF9AE}" pid="3" name="MediaServiceImageTags">
    <vt:lpwstr/>
  </property>
  <property fmtid="{D5CDD505-2E9C-101B-9397-08002B2CF9AE}" pid="4" name="Afdelingnaam">
    <vt:lpwstr>2;#DIT|d14207bc-a8ea-442f-b42e-5f6285d118e9</vt:lpwstr>
  </property>
  <property fmtid="{D5CDD505-2E9C-101B-9397-08002B2CF9AE}" pid="5" name="Afdeling">
    <vt:lpwstr>3;#JUR|c13dae60-aece-4cd4-a722-d80de7d0f43c</vt:lpwstr>
  </property>
</Properties>
</file>